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271" w:rsidRPr="00815F90" w:rsidRDefault="00D81271">
      <w:pPr>
        <w:pStyle w:val="CSIOUTLINE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GENERAL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Section includes</w:t>
      </w:r>
      <w:r w:rsidR="00D97B9C" w:rsidRPr="00815F90">
        <w:rPr>
          <w:rFonts w:ascii="Times New Roman" w:hAnsi="Times New Roman"/>
          <w:szCs w:val="22"/>
        </w:rPr>
        <w:t>:</w:t>
      </w:r>
    </w:p>
    <w:p w:rsidR="00D81271" w:rsidRPr="00815F90" w:rsidRDefault="00BA4D11" w:rsidP="00D97B9C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Chlorine analyzer for monitoring of free or total residual chlorine</w:t>
      </w:r>
    </w:p>
    <w:p w:rsidR="00D81271" w:rsidRPr="00815F90" w:rsidRDefault="00D81271" w:rsidP="00287DAA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092368" w:rsidRPr="00815F90" w:rsidRDefault="00D81271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Measurement Procedures</w:t>
      </w:r>
    </w:p>
    <w:p w:rsidR="006463BB" w:rsidRDefault="00BA4D11" w:rsidP="002033FC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The method of measuring free or total chlorine will be colorimetric.  Instrument chemistry will employ N, N-diethyl-p-phenylenediamine (DPD) method.</w:t>
      </w:r>
    </w:p>
    <w:p w:rsidR="002033FC" w:rsidRPr="002033FC" w:rsidRDefault="002033FC" w:rsidP="002033FC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:rsidR="006463BB" w:rsidRPr="00815F90" w:rsidRDefault="006463BB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Alternates</w:t>
      </w:r>
    </w:p>
    <w:p w:rsidR="006463BB" w:rsidRPr="00815F90" w:rsidRDefault="00BA4D11" w:rsidP="006463BB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methods of chlorine measurement such as amperometric, potentiometric, and iodometric that employ electrodes or other electrochemical technique</w:t>
      </w:r>
      <w:r w:rsidR="00755590">
        <w:rPr>
          <w:rFonts w:ascii="Times New Roman" w:hAnsi="Times New Roman"/>
          <w:szCs w:val="22"/>
        </w:rPr>
        <w:t>s</w:t>
      </w:r>
      <w:r>
        <w:rPr>
          <w:rFonts w:ascii="Times New Roman" w:hAnsi="Times New Roman"/>
          <w:szCs w:val="22"/>
        </w:rPr>
        <w:t xml:space="preserve"> are not acceptable.</w:t>
      </w:r>
    </w:p>
    <w:p w:rsidR="00502A5C" w:rsidRPr="00815F90" w:rsidRDefault="00502A5C" w:rsidP="00502A5C">
      <w:pPr>
        <w:pStyle w:val="CSIOUTLINE"/>
        <w:numPr>
          <w:ilvl w:val="0"/>
          <w:numId w:val="0"/>
        </w:numPr>
        <w:ind w:left="900"/>
        <w:rPr>
          <w:rFonts w:ascii="Times New Roman" w:hAnsi="Times New Roman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System Description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Performance Requirements</w:t>
      </w:r>
    </w:p>
    <w:p w:rsidR="00BA4D11" w:rsidRDefault="00BA4D11" w:rsidP="00BA4D1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Measurement range:</w:t>
      </w:r>
    </w:p>
    <w:p w:rsidR="00BA4D11" w:rsidRDefault="00BA4D11" w:rsidP="00BA4D1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0 to 5 mg/L (ppm) free or total residual chlorine</w:t>
      </w:r>
    </w:p>
    <w:p w:rsidR="00BA4D11" w:rsidRDefault="00BA4D11" w:rsidP="00BA4D1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Accuracy</w:t>
      </w:r>
    </w:p>
    <w:p w:rsidR="00BA4D11" w:rsidRDefault="00BA4D11" w:rsidP="00BA4D1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± 5% of reading or ±0.0</w:t>
      </w:r>
      <w:r w:rsidR="005D757A">
        <w:rPr>
          <w:rFonts w:ascii="Times New Roman" w:hAnsi="Times New Roman"/>
          <w:szCs w:val="22"/>
        </w:rPr>
        <w:t>3</w:t>
      </w:r>
      <w:r>
        <w:rPr>
          <w:rFonts w:ascii="Times New Roman" w:hAnsi="Times New Roman"/>
          <w:szCs w:val="22"/>
        </w:rPr>
        <w:t xml:space="preserve"> mg/L (ppm), whichever is greater</w:t>
      </w:r>
    </w:p>
    <w:p w:rsidR="00BA4D11" w:rsidRDefault="00BA4D11" w:rsidP="00BA4D1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Precision</w:t>
      </w:r>
    </w:p>
    <w:p w:rsidR="00BA4D11" w:rsidRDefault="00BA4D11" w:rsidP="00BA4D1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5% of reading or 0.01 mg/L (ppm), whichever is greater</w:t>
      </w:r>
    </w:p>
    <w:p w:rsidR="00BA4D11" w:rsidRDefault="00BA4D11" w:rsidP="00BA4D1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Minimum detection limit</w:t>
      </w:r>
      <w:bookmarkStart w:id="0" w:name="_GoBack"/>
      <w:bookmarkEnd w:id="0"/>
    </w:p>
    <w:p w:rsidR="00BA4D11" w:rsidRDefault="005D757A" w:rsidP="00BA4D1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0.03</w:t>
      </w:r>
      <w:r w:rsidR="00BA4D11">
        <w:rPr>
          <w:rFonts w:ascii="Times New Roman" w:hAnsi="Times New Roman"/>
          <w:szCs w:val="22"/>
        </w:rPr>
        <w:t xml:space="preserve"> mg/L (ppm)</w:t>
      </w:r>
    </w:p>
    <w:p w:rsidR="00BA4D11" w:rsidRDefault="00BA4D11" w:rsidP="00BA4D1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Resolution</w:t>
      </w:r>
    </w:p>
    <w:p w:rsidR="00BA4D11" w:rsidRDefault="00BA4D11" w:rsidP="00BA4D1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0.01 mg/L (ppm)</w:t>
      </w:r>
    </w:p>
    <w:p w:rsidR="00BA4D11" w:rsidRDefault="00BA4D11" w:rsidP="00BA4D1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Repeatability</w:t>
      </w:r>
    </w:p>
    <w:p w:rsidR="00BA4D11" w:rsidRDefault="00BA4D11" w:rsidP="00BA4D1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0.05 mg/L (ppm)</w:t>
      </w:r>
    </w:p>
    <w:p w:rsidR="00BA4D11" w:rsidRDefault="00BA4D11" w:rsidP="00BA4D1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Cycle Time</w:t>
      </w:r>
    </w:p>
    <w:p w:rsidR="00BA4D11" w:rsidRPr="00815F90" w:rsidRDefault="00BA4D11" w:rsidP="00BA4D1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2.5 minutes</w:t>
      </w:r>
    </w:p>
    <w:p w:rsidR="006463BB" w:rsidRPr="00815F90" w:rsidRDefault="006463BB" w:rsidP="006463B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:rsidR="00330431" w:rsidRPr="00815F90" w:rsidRDefault="00D81271" w:rsidP="006463B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Certifications</w:t>
      </w:r>
    </w:p>
    <w:p w:rsidR="00BA4D11" w:rsidRPr="00C37DD7" w:rsidRDefault="00BA4D11" w:rsidP="00BA4D11">
      <w:pPr>
        <w:pStyle w:val="CSIOUTLINE"/>
        <w:numPr>
          <w:ilvl w:val="2"/>
          <w:numId w:val="2"/>
        </w:numPr>
        <w:rPr>
          <w:szCs w:val="22"/>
        </w:rPr>
      </w:pPr>
      <w:r w:rsidRPr="00C37DD7">
        <w:rPr>
          <w:szCs w:val="22"/>
        </w:rPr>
        <w:t>CE compliant for conducted and radiated emissions CISPR 11 (Class A limits), EMC Immunity EN 61326-1</w:t>
      </w:r>
      <w:r>
        <w:rPr>
          <w:szCs w:val="22"/>
        </w:rPr>
        <w:t xml:space="preserve"> </w:t>
      </w:r>
      <w:r w:rsidRPr="00C37DD7">
        <w:rPr>
          <w:szCs w:val="22"/>
        </w:rPr>
        <w:t>(Industrial limits)</w:t>
      </w:r>
      <w:r>
        <w:rPr>
          <w:szCs w:val="22"/>
        </w:rPr>
        <w:t>, and EN 61010-1</w:t>
      </w:r>
    </w:p>
    <w:p w:rsidR="00BA4D11" w:rsidRPr="00BA4D11" w:rsidRDefault="00BA4D11" w:rsidP="00BA4D11">
      <w:pPr>
        <w:pStyle w:val="CSIOUTLINE"/>
        <w:numPr>
          <w:ilvl w:val="2"/>
          <w:numId w:val="2"/>
        </w:numPr>
        <w:rPr>
          <w:szCs w:val="22"/>
        </w:rPr>
      </w:pPr>
      <w:r w:rsidRPr="00C37DD7">
        <w:rPr>
          <w:szCs w:val="22"/>
        </w:rPr>
        <w:t>General Purpose UL/CSA 61010-1 with cETLus</w:t>
      </w:r>
      <w:r>
        <w:rPr>
          <w:szCs w:val="22"/>
        </w:rPr>
        <w:t xml:space="preserve"> </w:t>
      </w:r>
      <w:r w:rsidRPr="00C37DD7">
        <w:rPr>
          <w:szCs w:val="22"/>
        </w:rPr>
        <w:t>safety mark</w:t>
      </w:r>
    </w:p>
    <w:p w:rsidR="00BA4D11" w:rsidRDefault="00BA4D11" w:rsidP="006463BB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IP62 dust and water ingress protection rating</w:t>
      </w:r>
    </w:p>
    <w:p w:rsidR="006463BB" w:rsidRPr="00815F90" w:rsidRDefault="00BA4D11" w:rsidP="006463BB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Australian CTICK and Korean KC Marking</w:t>
      </w:r>
    </w:p>
    <w:p w:rsidR="00D81271" w:rsidRPr="00815F90" w:rsidRDefault="00D81271" w:rsidP="00C37DD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Environmental Requirements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Operational Criteria</w:t>
      </w:r>
    </w:p>
    <w:p w:rsidR="003A615C" w:rsidRDefault="003A615C" w:rsidP="003A615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flow rate</w:t>
      </w:r>
    </w:p>
    <w:p w:rsidR="003A615C" w:rsidRDefault="003A615C" w:rsidP="003A615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200 to 500 mL/minute</w:t>
      </w:r>
    </w:p>
    <w:p w:rsidR="003A615C" w:rsidRDefault="003A615C" w:rsidP="003A615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pressure</w:t>
      </w:r>
      <w:r w:rsidR="00651EB3">
        <w:rPr>
          <w:rFonts w:ascii="Times New Roman" w:hAnsi="Times New Roman"/>
          <w:szCs w:val="22"/>
        </w:rPr>
        <w:t xml:space="preserve"> (without conditioning kit)</w:t>
      </w:r>
    </w:p>
    <w:p w:rsidR="00651EB3" w:rsidRDefault="00651EB3" w:rsidP="00651EB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 to 5 psi (0.07 to 0.34 bar)</w:t>
      </w:r>
    </w:p>
    <w:p w:rsidR="00651EB3" w:rsidRDefault="00651EB3" w:rsidP="00651EB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pressure (with conditioning kit)</w:t>
      </w:r>
    </w:p>
    <w:p w:rsidR="00651EB3" w:rsidRDefault="00651EB3" w:rsidP="00651EB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120 psi (8.27 bar)</w:t>
      </w:r>
    </w:p>
    <w:p w:rsidR="00651EB3" w:rsidRDefault="00651EB3" w:rsidP="00651EB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temperature</w:t>
      </w:r>
    </w:p>
    <w:p w:rsidR="00651EB3" w:rsidRDefault="00651EB3" w:rsidP="00651EB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41 to 104 °F (5 to 40 °C)</w:t>
      </w:r>
    </w:p>
    <w:p w:rsidR="00651EB3" w:rsidRDefault="00651EB3" w:rsidP="00651EB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Operating temperature</w:t>
      </w:r>
    </w:p>
    <w:p w:rsidR="00651EB3" w:rsidRDefault="00651EB3" w:rsidP="00651EB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41 to 104 °F (5 to 40 °C)</w:t>
      </w:r>
    </w:p>
    <w:p w:rsidR="00651EB3" w:rsidRDefault="00651EB3" w:rsidP="00651EB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Operating humidity</w:t>
      </w:r>
    </w:p>
    <w:p w:rsidR="00651EB3" w:rsidRPr="00815F90" w:rsidRDefault="00651EB3" w:rsidP="00651EB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90% at 40 °C maximum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F113A2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Warranty</w:t>
      </w:r>
    </w:p>
    <w:p w:rsidR="006463BB" w:rsidRPr="00815F90" w:rsidRDefault="00651EB3" w:rsidP="006463BB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The product includes a one-year warranty from the date of shipment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D7214B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Maintenance Service</w:t>
      </w:r>
    </w:p>
    <w:p w:rsidR="00386AF5" w:rsidRDefault="009A7B98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Scheduled Maintenance</w:t>
      </w:r>
    </w:p>
    <w:p w:rsidR="00651EB3" w:rsidRDefault="00651EB3" w:rsidP="00651EB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Monthly</w:t>
      </w:r>
    </w:p>
    <w:p w:rsidR="00651EB3" w:rsidRDefault="00651EB3" w:rsidP="00651EB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 replacement</w:t>
      </w:r>
    </w:p>
    <w:p w:rsidR="00651EB3" w:rsidRDefault="00651EB3" w:rsidP="00651EB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Annually</w:t>
      </w:r>
    </w:p>
    <w:p w:rsidR="00651EB3" w:rsidRPr="00815F90" w:rsidRDefault="00651EB3" w:rsidP="00651EB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 tubing replacement</w:t>
      </w:r>
    </w:p>
    <w:p w:rsidR="009A7B98" w:rsidRDefault="009A7B98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Unscheduled Maintenance</w:t>
      </w:r>
    </w:p>
    <w:p w:rsidR="00651EB3" w:rsidRDefault="00651EB3" w:rsidP="00651EB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Pump tubing replacement is operating temperature dependent</w:t>
      </w:r>
    </w:p>
    <w:p w:rsidR="00651EB3" w:rsidRDefault="00651EB3" w:rsidP="00651EB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Operating temperature below 80 °F: six-month intervals</w:t>
      </w:r>
    </w:p>
    <w:p w:rsidR="00651EB3" w:rsidRDefault="00651EB3" w:rsidP="00651EB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Operating temperature above 80 °F: three-month intervals</w:t>
      </w:r>
    </w:p>
    <w:p w:rsidR="00651EB3" w:rsidRDefault="00651EB3" w:rsidP="00651EB3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EC65EE">
      <w:pPr>
        <w:pStyle w:val="CSIOUTLINE"/>
        <w:keepNext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PRODUCTS</w:t>
      </w:r>
    </w:p>
    <w:p w:rsidR="00D81271" w:rsidRPr="00815F90" w:rsidRDefault="00D81271" w:rsidP="00EC65E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EC65E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Manufacturer</w:t>
      </w:r>
    </w:p>
    <w:p w:rsidR="00857765" w:rsidRDefault="00651EB3" w:rsidP="00857765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 Company, Loveland, CO</w:t>
      </w:r>
    </w:p>
    <w:p w:rsidR="00651EB3" w:rsidRDefault="00651EB3" w:rsidP="00651EB3">
      <w:pPr>
        <w:pStyle w:val="CSIOUTLINE"/>
        <w:keepNext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Model Cl17 Chlorine Analyzer, Free Chlorine Residual</w:t>
      </w:r>
    </w:p>
    <w:p w:rsidR="00651EB3" w:rsidRPr="00815F90" w:rsidRDefault="00651EB3" w:rsidP="00651EB3">
      <w:pPr>
        <w:pStyle w:val="CSIOUTLINE"/>
        <w:keepNext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Model Cl17 Chlorine Analyzer, Total Chlorine Residual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Manufactured Unit</w:t>
      </w:r>
    </w:p>
    <w:p w:rsidR="00857765" w:rsidRPr="00815F90" w:rsidRDefault="00DA334D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The Cl17 Chlorine analyzer consists of a sample and reagent valve and pump, measurement cell, controller, and is shipped with buffer and indicator solutions.</w:t>
      </w:r>
    </w:p>
    <w:p w:rsidR="004B367F" w:rsidRPr="00815F90" w:rsidRDefault="004B367F" w:rsidP="004B367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AB5F3C" w:rsidRPr="00815F90" w:rsidRDefault="004B367F" w:rsidP="00857765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Equipment</w:t>
      </w:r>
    </w:p>
    <w:p w:rsidR="00857765" w:rsidRDefault="00DA334D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The analyzer must be housed in a NEMA 12 enclosure that is IP62 rated with the gasketed door latched.</w:t>
      </w:r>
    </w:p>
    <w:p w:rsidR="00B54BBD" w:rsidRDefault="00B54BBD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analyzer shall be capable of measuring free or total residual chlorine by changing the tubing and indicator and buffer solutions. </w:t>
      </w:r>
    </w:p>
    <w:p w:rsidR="00B54BBD" w:rsidRDefault="00B54BBD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 measurement shall be taken every 2.5 minutes and results displayed by a three digit LCD readout in the range of 0 to 5 mg/L.</w:t>
      </w:r>
    </w:p>
    <w:p w:rsidR="00DA334D" w:rsidRDefault="00DA334D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The analyzer must operate using 115V or 230V selectable AC power.</w:t>
      </w:r>
    </w:p>
    <w:p w:rsidR="00DA334D" w:rsidRDefault="00DA334D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The analyzer must perform a self-test and auto-blanking between analysis poi</w:t>
      </w:r>
      <w:r w:rsidR="003A1EF3">
        <w:rPr>
          <w:rFonts w:ascii="Times New Roman" w:hAnsi="Times New Roman"/>
          <w:szCs w:val="22"/>
        </w:rPr>
        <w:t>nts to compensate for sample color, turbidity, and changes in light intensity due to voltage fluctuations or light source aging</w:t>
      </w:r>
      <w:r>
        <w:rPr>
          <w:rFonts w:ascii="Times New Roman" w:hAnsi="Times New Roman"/>
          <w:szCs w:val="22"/>
        </w:rPr>
        <w:t>.</w:t>
      </w:r>
    </w:p>
    <w:p w:rsidR="00B54BBD" w:rsidRDefault="00B54BBD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analyzer shall operate with an LED light source at a peak wavelength of 510nm. </w:t>
      </w:r>
    </w:p>
    <w:p w:rsidR="00DA334D" w:rsidRDefault="00DA334D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The analyzer must be able to operate unattended for 30 days between chemical reagent changes and measurement cell cleaning.</w:t>
      </w:r>
    </w:p>
    <w:p w:rsidR="00DA334D" w:rsidRDefault="00DA334D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The analyzer has two feed control (relay) operation modes to operate chemical feed pumps. Available control options are:</w:t>
      </w:r>
    </w:p>
    <w:p w:rsidR="00DA334D" w:rsidRDefault="00DA334D" w:rsidP="00DA334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On/off control where the concentration alarm outputs activate or deactivate a pump when chlorine levels fall below or exceed acceptable levels.</w:t>
      </w:r>
    </w:p>
    <w:p w:rsidR="00DA334D" w:rsidRDefault="00DA334D" w:rsidP="00DA334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Proportional control where the 4-20mA output current is scaled to pace a feed pump proportional to output.</w:t>
      </w:r>
    </w:p>
    <w:p w:rsidR="00DA334D" w:rsidRDefault="00DA334D" w:rsidP="00DA334D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The analyzer has s</w:t>
      </w:r>
      <w:r w:rsidRPr="00DA334D">
        <w:rPr>
          <w:rFonts w:ascii="Times New Roman" w:hAnsi="Times New Roman"/>
          <w:szCs w:val="22"/>
        </w:rPr>
        <w:t>tandard optically isolated analog outputs, selectable as 0/4 to 20mA, field programmable over any portion of the analyzer range</w:t>
      </w:r>
    </w:p>
    <w:p w:rsidR="00DA334D" w:rsidRPr="00DA334D" w:rsidRDefault="00DA334D" w:rsidP="00DA334D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 xml:space="preserve">The analyzer has two standard SPDT relay alarms, with contacts rated for 5 amp resistive </w:t>
      </w:r>
      <w:r w:rsidR="00755590">
        <w:rPr>
          <w:rFonts w:ascii="Times New Roman" w:hAnsi="Times New Roman"/>
          <w:szCs w:val="22"/>
        </w:rPr>
        <w:t>loads</w:t>
      </w:r>
      <w:r>
        <w:rPr>
          <w:rFonts w:ascii="Times New Roman" w:hAnsi="Times New Roman"/>
          <w:szCs w:val="22"/>
        </w:rPr>
        <w:t xml:space="preserve"> at 230V AC power. Alarm options include concentration set point, analyzer system warning, and analyzer system shut down.</w:t>
      </w:r>
    </w:p>
    <w:p w:rsidR="005D559A" w:rsidRPr="00815F90" w:rsidRDefault="005D559A" w:rsidP="00AB5F3C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C07B25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Components</w:t>
      </w:r>
    </w:p>
    <w:p w:rsidR="00857765" w:rsidRDefault="00857765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815F90">
        <w:rPr>
          <w:rFonts w:ascii="Times New Roman" w:hAnsi="Times New Roman"/>
          <w:szCs w:val="22"/>
          <w:lang w:val="de-DE"/>
        </w:rPr>
        <w:t>Standard Equipment</w:t>
      </w:r>
    </w:p>
    <w:p w:rsidR="000A6FBE" w:rsidRDefault="000A6FBE" w:rsidP="000A6FB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>Cl17 Free or Total Chlorine analyzer</w:t>
      </w:r>
    </w:p>
    <w:p w:rsidR="000A6FBE" w:rsidRDefault="000A6FBE" w:rsidP="000A6FB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>One-Month Supply of reagents</w:t>
      </w:r>
    </w:p>
    <w:p w:rsidR="000A6FBE" w:rsidRDefault="000A6FBE" w:rsidP="000A6FB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>Installation kit</w:t>
      </w:r>
    </w:p>
    <w:p w:rsidR="000A6FBE" w:rsidRDefault="000A6FBE" w:rsidP="000A6FB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>Maintenance kit</w:t>
      </w:r>
    </w:p>
    <w:p w:rsidR="000A6FBE" w:rsidRDefault="000A6FBE" w:rsidP="000A6FB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>Sample conditioning kit</w:t>
      </w:r>
    </w:p>
    <w:p w:rsidR="006E21F3" w:rsidRDefault="006E21F3" w:rsidP="006E21F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>Pressure regulator, strainer, and shut off valve</w:t>
      </w:r>
    </w:p>
    <w:p w:rsidR="000A6FBE" w:rsidRDefault="000A6FBE" w:rsidP="000A6FB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>Wall mount kit</w:t>
      </w:r>
    </w:p>
    <w:p w:rsidR="000A6FBE" w:rsidRPr="00815F90" w:rsidRDefault="000A6FBE" w:rsidP="000A6FB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>User manual</w:t>
      </w:r>
    </w:p>
    <w:p w:rsidR="00857765" w:rsidRPr="00815F90" w:rsidRDefault="00C07B25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815F90">
        <w:rPr>
          <w:rFonts w:ascii="Times New Roman" w:hAnsi="Times New Roman"/>
          <w:szCs w:val="22"/>
          <w:lang w:val="de-DE"/>
        </w:rPr>
        <w:t>Dimensions:</w:t>
      </w:r>
      <w:r w:rsidR="00CA1B08" w:rsidRPr="00815F90">
        <w:rPr>
          <w:rFonts w:ascii="Times New Roman" w:hAnsi="Times New Roman"/>
          <w:szCs w:val="22"/>
          <w:lang w:val="de-DE"/>
        </w:rPr>
        <w:t xml:space="preserve"> </w:t>
      </w:r>
      <w:r w:rsidR="006E21F3">
        <w:rPr>
          <w:rFonts w:ascii="Times New Roman" w:hAnsi="Times New Roman"/>
          <w:szCs w:val="22"/>
          <w:lang w:val="de-DE"/>
        </w:rPr>
        <w:t xml:space="preserve"> 13.5 x 17.9 x 7 inches (343 x 455 x 178 mm)</w:t>
      </w:r>
    </w:p>
    <w:p w:rsidR="00D81271" w:rsidRPr="00815F90" w:rsidRDefault="006E21F3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</w:rPr>
        <w:t>Shipping w</w:t>
      </w:r>
      <w:r w:rsidR="00D81271" w:rsidRPr="00815F90">
        <w:rPr>
          <w:rFonts w:ascii="Times New Roman" w:hAnsi="Times New Roman"/>
          <w:szCs w:val="22"/>
        </w:rPr>
        <w:t>eight:</w:t>
      </w:r>
      <w:r w:rsidR="004E52DD" w:rsidRPr="00815F90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16 lbs (7.3 kg)</w:t>
      </w:r>
    </w:p>
    <w:p w:rsidR="00857765" w:rsidRPr="00815F90" w:rsidRDefault="00857765" w:rsidP="00857765">
      <w:pPr>
        <w:pStyle w:val="CSIOUTLINE"/>
        <w:keepNext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:rsidR="00D81271" w:rsidRPr="00815F90" w:rsidRDefault="004B367F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 xml:space="preserve">Optional </w:t>
      </w:r>
      <w:r w:rsidR="00D81271" w:rsidRPr="00815F90">
        <w:rPr>
          <w:rFonts w:ascii="Times New Roman" w:hAnsi="Times New Roman"/>
          <w:szCs w:val="22"/>
        </w:rPr>
        <w:t>Accessories</w:t>
      </w:r>
    </w:p>
    <w:p w:rsidR="002D1CDA" w:rsidRDefault="006E21F3" w:rsidP="002D1CDA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Power Cord</w:t>
      </w:r>
    </w:p>
    <w:p w:rsidR="000F1B18" w:rsidRPr="000F1B18" w:rsidRDefault="006E21F3" w:rsidP="000F1B18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Maintenance kit with preassembled tubing</w:t>
      </w:r>
    </w:p>
    <w:p w:rsidR="006E21F3" w:rsidRPr="00815F90" w:rsidRDefault="006E21F3" w:rsidP="002D1CDA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Pocket Colorimeter II for free and total chlorine (high and low range combination)</w:t>
      </w:r>
    </w:p>
    <w:p w:rsidR="004B367F" w:rsidRPr="00815F90" w:rsidRDefault="004B367F" w:rsidP="00857765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 w:rsidP="007371A7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EXECUTION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C46C7D" w:rsidRPr="00815F9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Preparation</w:t>
      </w:r>
    </w:p>
    <w:p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B169AA" w:rsidRDefault="00B169AA" w:rsidP="00B169A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Mounting</w:t>
      </w:r>
    </w:p>
    <w:p w:rsidR="006E21F3" w:rsidRDefault="006E21F3" w:rsidP="006E21F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The Cl17 Free or Total Chlorine analyzer can be wall mounted only.</w:t>
      </w:r>
    </w:p>
    <w:p w:rsidR="006E21F3" w:rsidRDefault="000F1B18" w:rsidP="006E21F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Required </w:t>
      </w:r>
      <w:r w:rsidR="006E21F3">
        <w:rPr>
          <w:rFonts w:ascii="Times New Roman" w:hAnsi="Times New Roman"/>
          <w:szCs w:val="22"/>
        </w:rPr>
        <w:t>Clearances</w:t>
      </w:r>
    </w:p>
    <w:p w:rsidR="006E21F3" w:rsidRDefault="006E21F3" w:rsidP="006E21F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Horizontal: 15.2 in (386 mm), 26 inches (686 mm) ideal</w:t>
      </w:r>
    </w:p>
    <w:p w:rsidR="006E21F3" w:rsidRDefault="006E21F3" w:rsidP="006E21F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Vertical: 19 inches (483 mm)</w:t>
      </w:r>
    </w:p>
    <w:p w:rsidR="006E21F3" w:rsidRDefault="006E21F3" w:rsidP="006E21F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Depth: 20 inches (508 mm)</w:t>
      </w:r>
    </w:p>
    <w:p w:rsidR="006E21F3" w:rsidRDefault="006E21F3" w:rsidP="00B169A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inlet</w:t>
      </w:r>
    </w:p>
    <w:p w:rsidR="006E21F3" w:rsidRPr="006E21F3" w:rsidRDefault="006E21F3" w:rsidP="006E21F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0.25 inch OD polyethylene tubing</w:t>
      </w:r>
    </w:p>
    <w:p w:rsidR="006E21F3" w:rsidRDefault="006E21F3" w:rsidP="00B169A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outlet</w:t>
      </w:r>
    </w:p>
    <w:p w:rsidR="006E21F3" w:rsidRDefault="006E21F3" w:rsidP="006E21F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0.50 inch ID flexible tubing</w:t>
      </w:r>
    </w:p>
    <w:p w:rsidR="006E21F3" w:rsidRDefault="006E21F3" w:rsidP="00B169A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Overflow drain</w:t>
      </w:r>
    </w:p>
    <w:p w:rsidR="006E21F3" w:rsidRDefault="006E21F3" w:rsidP="006E21F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0.50 inch ID flexible tubing</w:t>
      </w:r>
    </w:p>
    <w:p w:rsidR="006E21F3" w:rsidRDefault="006E21F3" w:rsidP="00B169A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Air purge quick connect</w:t>
      </w:r>
    </w:p>
    <w:p w:rsidR="006E21F3" w:rsidRPr="00815F90" w:rsidRDefault="006E21F3" w:rsidP="006E21F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0.25 inch OD polyethylene tubing (optional)</w:t>
      </w:r>
    </w:p>
    <w:p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C46C7D" w:rsidRPr="00815F9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Installation</w:t>
      </w:r>
    </w:p>
    <w:p w:rsidR="00C46C7D" w:rsidRPr="00815F90" w:rsidRDefault="00C46C7D" w:rsidP="00C46C7D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C46C7D" w:rsidRPr="00815F90" w:rsidRDefault="00C46C7D" w:rsidP="00C46C7D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Contractor will install the analyzer in strict accordance with the manufacturer’s instructions and recommendation.</w:t>
      </w:r>
    </w:p>
    <w:p w:rsidR="00C46C7D" w:rsidRPr="00815F90" w:rsidRDefault="00C46C7D" w:rsidP="00C46C7D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Manufacturer’s representative will include a half-day of start-up service by a factory-trained technician, if requested.</w:t>
      </w:r>
    </w:p>
    <w:p w:rsidR="00C46C7D" w:rsidRPr="00815F90" w:rsidRDefault="00C46C7D" w:rsidP="00C46C7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Contractor will schedule a date and time for start-up.</w:t>
      </w:r>
    </w:p>
    <w:p w:rsidR="00C46C7D" w:rsidRPr="00815F90" w:rsidRDefault="00C46C7D" w:rsidP="00C46C7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lastRenderedPageBreak/>
        <w:t xml:space="preserve">Contractor will require the following people to be present during the start-up procedure. </w:t>
      </w:r>
    </w:p>
    <w:p w:rsidR="00C46C7D" w:rsidRPr="00815F90" w:rsidRDefault="00C46C7D" w:rsidP="00C46C7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General contractor</w:t>
      </w:r>
    </w:p>
    <w:p w:rsidR="00C46C7D" w:rsidRPr="00815F90" w:rsidRDefault="00C46C7D" w:rsidP="00C46C7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Electrical contractor</w:t>
      </w:r>
    </w:p>
    <w:p w:rsidR="00C46C7D" w:rsidRPr="00815F90" w:rsidRDefault="00C46C7D" w:rsidP="00C46C7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Hach Company factory trained representative</w:t>
      </w:r>
    </w:p>
    <w:p w:rsidR="00C46C7D" w:rsidRPr="00815F90" w:rsidRDefault="00C46C7D" w:rsidP="00C46C7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Owner’s personnel</w:t>
      </w:r>
    </w:p>
    <w:p w:rsidR="00C46C7D" w:rsidRPr="00815F90" w:rsidRDefault="00C46C7D" w:rsidP="00C46C7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Engineer</w:t>
      </w:r>
    </w:p>
    <w:p w:rsidR="00ED1ECB" w:rsidRPr="00815F90" w:rsidRDefault="00ED1ECB" w:rsidP="00ED1ECB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:rsidR="00ED1ECB" w:rsidRPr="00815F90" w:rsidRDefault="00ED1ECB" w:rsidP="00ED1ECB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815F90">
        <w:rPr>
          <w:rFonts w:ascii="Times New Roman" w:hAnsi="Times New Roman"/>
          <w:color w:val="000000" w:themeColor="text1"/>
          <w:szCs w:val="22"/>
        </w:rPr>
        <w:t>Manufacturer’s Service and Start-Up</w:t>
      </w:r>
    </w:p>
    <w:p w:rsidR="00ED1ECB" w:rsidRPr="00815F90" w:rsidRDefault="00ED1ECB" w:rsidP="00ED1EC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color w:val="000000" w:themeColor="text1"/>
          <w:szCs w:val="22"/>
        </w:rPr>
      </w:pPr>
    </w:p>
    <w:p w:rsidR="00ED1ECB" w:rsidRPr="00815F9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815F90">
        <w:rPr>
          <w:rFonts w:ascii="Times New Roman" w:hAnsi="Times New Roman"/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:rsidR="00ED1ECB" w:rsidRPr="00815F9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815F90">
        <w:rPr>
          <w:rFonts w:ascii="Times New Roman" w:hAnsi="Times New Roman"/>
          <w:color w:val="000000" w:themeColor="text1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:rsidR="00ED1ECB" w:rsidRPr="00815F9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815F90">
        <w:rPr>
          <w:rFonts w:ascii="Times New Roman" w:hAnsi="Times New Roman"/>
          <w:color w:val="000000" w:themeColor="text1"/>
          <w:szCs w:val="22"/>
        </w:rPr>
        <w:t>Items A and B are to be performed by manufacturer’s factory-trained service personnel.  Field service and factory repair by personnel not employed by the manufacturer is not allowed.</w:t>
      </w:r>
    </w:p>
    <w:p w:rsidR="00ED1ECB" w:rsidRPr="00815F9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815F90">
        <w:rPr>
          <w:rFonts w:ascii="Times New Roman" w:hAnsi="Times New Roman"/>
          <w:color w:val="000000" w:themeColor="text1"/>
          <w:szCs w:val="22"/>
        </w:rPr>
        <w:t xml:space="preserve">Use of manufacturer’s service parts and reagents is required.  Third-party parts and reagents are not approved for use.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END OF SECTION</w:t>
      </w:r>
    </w:p>
    <w:sectPr w:rsidR="00D81271" w:rsidRPr="00815F90" w:rsidSect="00436ADD">
      <w:headerReference w:type="default" r:id="rId8"/>
      <w:footerReference w:type="default" r:id="rId9"/>
      <w:pgSz w:w="12240" w:h="15840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BFE" w:rsidRDefault="00770BFE">
      <w:r>
        <w:separator/>
      </w:r>
    </w:p>
  </w:endnote>
  <w:endnote w:type="continuationSeparator" w:id="0">
    <w:p w:rsidR="00770BFE" w:rsidRDefault="0077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BFE" w:rsidRDefault="00770BFE">
    <w:pPr>
      <w:pStyle w:val="Footer"/>
      <w:tabs>
        <w:tab w:val="clear" w:pos="4320"/>
        <w:tab w:val="clear" w:pos="8640"/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BFE" w:rsidRDefault="00770BFE">
      <w:r>
        <w:separator/>
      </w:r>
    </w:p>
  </w:footnote>
  <w:footnote w:type="continuationSeparator" w:id="0">
    <w:p w:rsidR="00770BFE" w:rsidRDefault="00770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BFE" w:rsidRDefault="00770BFE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  <w:t>SECTION 13400</w:t>
    </w:r>
  </w:p>
  <w:p w:rsidR="00770BFE" w:rsidRDefault="00770BFE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  <w:t>MEASUREMENT AND CONTROL INSTRUMENTATION</w:t>
    </w:r>
  </w:p>
  <w:p w:rsidR="00770BFE" w:rsidRDefault="00770BFE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 w:rsidR="008318E7">
      <w:rPr>
        <w:sz w:val="22"/>
      </w:rPr>
      <w:fldChar w:fldCharType="begin"/>
    </w:r>
    <w:r>
      <w:rPr>
        <w:sz w:val="22"/>
      </w:rPr>
      <w:instrText xml:space="preserve"> PAGE  \* MERGEFORMAT </w:instrText>
    </w:r>
    <w:r w:rsidR="008318E7">
      <w:rPr>
        <w:sz w:val="22"/>
      </w:rPr>
      <w:fldChar w:fldCharType="separate"/>
    </w:r>
    <w:r w:rsidR="00CE4CF8">
      <w:rPr>
        <w:noProof/>
        <w:sz w:val="22"/>
      </w:rPr>
      <w:t>4</w:t>
    </w:r>
    <w:r w:rsidR="008318E7">
      <w:rPr>
        <w:sz w:val="22"/>
      </w:rPr>
      <w:fldChar w:fldCharType="end"/>
    </w:r>
  </w:p>
  <w:p w:rsidR="00770BFE" w:rsidRDefault="00770BFE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</w:p>
  <w:p w:rsidR="00770BFE" w:rsidRDefault="00770BFE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027E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7CD020E"/>
    <w:multiLevelType w:val="multilevel"/>
    <w:tmpl w:val="F30CB25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4E7B18DE"/>
    <w:multiLevelType w:val="multilevel"/>
    <w:tmpl w:val="8DE285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593F0FB4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9E61189"/>
    <w:multiLevelType w:val="multilevel"/>
    <w:tmpl w:val="F7900814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nsid w:val="6B283153"/>
    <w:multiLevelType w:val="multilevel"/>
    <w:tmpl w:val="F022CC7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3"/>
  </w:num>
  <w:num w:numId="9">
    <w:abstractNumId w:val="2"/>
  </w:num>
  <w:num w:numId="10">
    <w:abstractNumId w:val="4"/>
  </w:num>
  <w:num w:numId="11">
    <w:abstractNumId w:val="2"/>
  </w:num>
  <w:num w:numId="12">
    <w:abstractNumId w:val="2"/>
  </w:num>
  <w:num w:numId="13">
    <w:abstractNumId w:val="2"/>
  </w:num>
  <w:num w:numId="14">
    <w:abstractNumId w:val="10"/>
  </w:num>
  <w:num w:numId="15">
    <w:abstractNumId w:val="2"/>
  </w:num>
  <w:num w:numId="16">
    <w:abstractNumId w:val="2"/>
  </w:num>
  <w:num w:numId="17">
    <w:abstractNumId w:val="2"/>
  </w:num>
  <w:num w:numId="18">
    <w:abstractNumId w:val="0"/>
  </w:num>
  <w:num w:numId="19">
    <w:abstractNumId w:val="5"/>
  </w:num>
  <w:num w:numId="20">
    <w:abstractNumId w:val="2"/>
  </w:num>
  <w:num w:numId="21">
    <w:abstractNumId w:val="11"/>
  </w:num>
  <w:num w:numId="22">
    <w:abstractNumId w:val="2"/>
  </w:num>
  <w:num w:numId="23">
    <w:abstractNumId w:val="7"/>
  </w:num>
  <w:num w:numId="24">
    <w:abstractNumId w:val="6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731"/>
    <w:rsid w:val="00023E90"/>
    <w:rsid w:val="00025CC5"/>
    <w:rsid w:val="000560F6"/>
    <w:rsid w:val="00092368"/>
    <w:rsid w:val="00097602"/>
    <w:rsid w:val="000A2263"/>
    <w:rsid w:val="000A6FBE"/>
    <w:rsid w:val="000F1B18"/>
    <w:rsid w:val="00107ED5"/>
    <w:rsid w:val="001128E5"/>
    <w:rsid w:val="001300D0"/>
    <w:rsid w:val="001304F1"/>
    <w:rsid w:val="00141992"/>
    <w:rsid w:val="00153C05"/>
    <w:rsid w:val="00155BF2"/>
    <w:rsid w:val="00160DEB"/>
    <w:rsid w:val="00185243"/>
    <w:rsid w:val="00190EA0"/>
    <w:rsid w:val="001C2A5F"/>
    <w:rsid w:val="001D782B"/>
    <w:rsid w:val="002015F0"/>
    <w:rsid w:val="002033FC"/>
    <w:rsid w:val="00214FDC"/>
    <w:rsid w:val="00226DA2"/>
    <w:rsid w:val="00227585"/>
    <w:rsid w:val="00242D61"/>
    <w:rsid w:val="00260327"/>
    <w:rsid w:val="00287DAA"/>
    <w:rsid w:val="002B4228"/>
    <w:rsid w:val="002C0834"/>
    <w:rsid w:val="002D1CDA"/>
    <w:rsid w:val="002F71BA"/>
    <w:rsid w:val="003105B2"/>
    <w:rsid w:val="00330431"/>
    <w:rsid w:val="00354697"/>
    <w:rsid w:val="00363731"/>
    <w:rsid w:val="00384225"/>
    <w:rsid w:val="00386AF5"/>
    <w:rsid w:val="00390505"/>
    <w:rsid w:val="003A1EF3"/>
    <w:rsid w:val="003A615C"/>
    <w:rsid w:val="003B74F7"/>
    <w:rsid w:val="003C3423"/>
    <w:rsid w:val="003D3572"/>
    <w:rsid w:val="003E7D64"/>
    <w:rsid w:val="004241C7"/>
    <w:rsid w:val="00425798"/>
    <w:rsid w:val="00426A51"/>
    <w:rsid w:val="0043414D"/>
    <w:rsid w:val="00436ADD"/>
    <w:rsid w:val="00440D92"/>
    <w:rsid w:val="00462882"/>
    <w:rsid w:val="00481447"/>
    <w:rsid w:val="00481DCC"/>
    <w:rsid w:val="004952B5"/>
    <w:rsid w:val="004B2940"/>
    <w:rsid w:val="004B367F"/>
    <w:rsid w:val="004D34A1"/>
    <w:rsid w:val="004D3985"/>
    <w:rsid w:val="004D62C0"/>
    <w:rsid w:val="004E52DD"/>
    <w:rsid w:val="004E57CD"/>
    <w:rsid w:val="004E7DAB"/>
    <w:rsid w:val="004F7128"/>
    <w:rsid w:val="00502A5C"/>
    <w:rsid w:val="00525A66"/>
    <w:rsid w:val="00527C3C"/>
    <w:rsid w:val="00546D53"/>
    <w:rsid w:val="005719D4"/>
    <w:rsid w:val="005D1ADB"/>
    <w:rsid w:val="005D559A"/>
    <w:rsid w:val="005D757A"/>
    <w:rsid w:val="006463BB"/>
    <w:rsid w:val="00651EB3"/>
    <w:rsid w:val="00660D6A"/>
    <w:rsid w:val="00697517"/>
    <w:rsid w:val="006C3320"/>
    <w:rsid w:val="006D7DFB"/>
    <w:rsid w:val="006E21F3"/>
    <w:rsid w:val="007371A7"/>
    <w:rsid w:val="00755590"/>
    <w:rsid w:val="0076537C"/>
    <w:rsid w:val="00770BFE"/>
    <w:rsid w:val="00783F62"/>
    <w:rsid w:val="00791912"/>
    <w:rsid w:val="007C50BD"/>
    <w:rsid w:val="007D0B61"/>
    <w:rsid w:val="007E1A99"/>
    <w:rsid w:val="007F4A8F"/>
    <w:rsid w:val="00815F90"/>
    <w:rsid w:val="008254FD"/>
    <w:rsid w:val="0082781A"/>
    <w:rsid w:val="008318E7"/>
    <w:rsid w:val="00833255"/>
    <w:rsid w:val="00857765"/>
    <w:rsid w:val="00890AA1"/>
    <w:rsid w:val="008F2701"/>
    <w:rsid w:val="0095443E"/>
    <w:rsid w:val="009558F4"/>
    <w:rsid w:val="009665BD"/>
    <w:rsid w:val="00972886"/>
    <w:rsid w:val="009865A4"/>
    <w:rsid w:val="009A7B98"/>
    <w:rsid w:val="009B2C06"/>
    <w:rsid w:val="009C0F70"/>
    <w:rsid w:val="009C1A50"/>
    <w:rsid w:val="00A0384F"/>
    <w:rsid w:val="00A13F4D"/>
    <w:rsid w:val="00A14952"/>
    <w:rsid w:val="00A32154"/>
    <w:rsid w:val="00A5472A"/>
    <w:rsid w:val="00A80AB3"/>
    <w:rsid w:val="00AA70FA"/>
    <w:rsid w:val="00AB5F3C"/>
    <w:rsid w:val="00AF254E"/>
    <w:rsid w:val="00B066A5"/>
    <w:rsid w:val="00B169AA"/>
    <w:rsid w:val="00B17C3F"/>
    <w:rsid w:val="00B54BBD"/>
    <w:rsid w:val="00B54C55"/>
    <w:rsid w:val="00B72166"/>
    <w:rsid w:val="00BA21D2"/>
    <w:rsid w:val="00BA4D11"/>
    <w:rsid w:val="00BC557D"/>
    <w:rsid w:val="00BD6E9E"/>
    <w:rsid w:val="00C07B25"/>
    <w:rsid w:val="00C2213E"/>
    <w:rsid w:val="00C330C5"/>
    <w:rsid w:val="00C37C69"/>
    <w:rsid w:val="00C37DD7"/>
    <w:rsid w:val="00C46C7D"/>
    <w:rsid w:val="00C81ACC"/>
    <w:rsid w:val="00CA1B08"/>
    <w:rsid w:val="00CD2B63"/>
    <w:rsid w:val="00CD4D05"/>
    <w:rsid w:val="00CE4CF8"/>
    <w:rsid w:val="00D165AA"/>
    <w:rsid w:val="00D36618"/>
    <w:rsid w:val="00D62014"/>
    <w:rsid w:val="00D62413"/>
    <w:rsid w:val="00D62BE6"/>
    <w:rsid w:val="00D63F94"/>
    <w:rsid w:val="00D7214B"/>
    <w:rsid w:val="00D81271"/>
    <w:rsid w:val="00D90779"/>
    <w:rsid w:val="00D97B9C"/>
    <w:rsid w:val="00DA334D"/>
    <w:rsid w:val="00DE58E3"/>
    <w:rsid w:val="00E819BB"/>
    <w:rsid w:val="00E853E1"/>
    <w:rsid w:val="00E87EB8"/>
    <w:rsid w:val="00E93F1C"/>
    <w:rsid w:val="00E94C8A"/>
    <w:rsid w:val="00EB6E33"/>
    <w:rsid w:val="00EC497F"/>
    <w:rsid w:val="00EC65EE"/>
    <w:rsid w:val="00ED1ECB"/>
    <w:rsid w:val="00ED7F12"/>
    <w:rsid w:val="00EE04EF"/>
    <w:rsid w:val="00EE2CDB"/>
    <w:rsid w:val="00F113A2"/>
    <w:rsid w:val="00F557F7"/>
    <w:rsid w:val="00F62937"/>
    <w:rsid w:val="00F6585B"/>
    <w:rsid w:val="00F9435B"/>
    <w:rsid w:val="00FA2E8D"/>
    <w:rsid w:val="00FA5AEC"/>
    <w:rsid w:val="00FA75C7"/>
    <w:rsid w:val="00FB00D4"/>
    <w:rsid w:val="00FB2EC9"/>
    <w:rsid w:val="00FB4289"/>
    <w:rsid w:val="00FE25F6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6A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6A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Normal"/>
    <w:rsid w:val="00436ADD"/>
    <w:pPr>
      <w:numPr>
        <w:numId w:val="1"/>
      </w:numPr>
    </w:pPr>
  </w:style>
  <w:style w:type="paragraph" w:customStyle="1" w:styleId="CSIOUTLINE">
    <w:name w:val="CSI OUTLINE"/>
    <w:basedOn w:val="Normal"/>
    <w:rsid w:val="00436ADD"/>
    <w:pPr>
      <w:numPr>
        <w:numId w:val="2"/>
      </w:numPr>
    </w:pPr>
    <w:rPr>
      <w:rFonts w:ascii="Times" w:hAnsi="Times"/>
      <w:sz w:val="22"/>
    </w:rPr>
  </w:style>
  <w:style w:type="paragraph" w:styleId="BalloonText">
    <w:name w:val="Balloon Text"/>
    <w:basedOn w:val="Normal"/>
    <w:semiHidden/>
    <w:rsid w:val="003637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C34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34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3423"/>
  </w:style>
  <w:style w:type="paragraph" w:styleId="CommentSubject">
    <w:name w:val="annotation subject"/>
    <w:basedOn w:val="CommentText"/>
    <w:next w:val="CommentText"/>
    <w:link w:val="CommentSubjectChar"/>
    <w:rsid w:val="003C3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34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1013</Words>
  <Characters>5051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</vt:lpstr>
    </vt:vector>
  </TitlesOfParts>
  <Company>Rose Publishing Services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Rochelle Blumenstein</dc:creator>
  <cp:lastModifiedBy>Jennifer Jones</cp:lastModifiedBy>
  <cp:revision>11</cp:revision>
  <cp:lastPrinted>2014-10-08T20:17:00Z</cp:lastPrinted>
  <dcterms:created xsi:type="dcterms:W3CDTF">2013-12-30T23:19:00Z</dcterms:created>
  <dcterms:modified xsi:type="dcterms:W3CDTF">2014-10-08T20:17:00Z</dcterms:modified>
</cp:coreProperties>
</file>