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bookmarkStart w:id="0" w:name="_GoBack"/>
      <w:bookmarkEnd w:id="0"/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46E0EBA8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Organic Carbon, </w:t>
      </w:r>
      <w:r w:rsidR="00C52F26" w:rsidRPr="00CE5C03">
        <w:rPr>
          <w:color w:val="231F20"/>
          <w:spacing w:val="-20"/>
        </w:rPr>
        <w:t>T</w:t>
      </w:r>
      <w:r w:rsidR="00C52F26" w:rsidRPr="00CE5C03">
        <w:rPr>
          <w:color w:val="231F20"/>
        </w:rPr>
        <w:t>otal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>Carbon</w:t>
      </w:r>
      <w:r w:rsidR="00C52F26">
        <w:rPr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Inorganic Carbon, 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</w:t>
      </w:r>
      <w:r w:rsidR="00C52F26">
        <w:rPr>
          <w:rFonts w:ascii="Times New Roman" w:hAnsi="Times New Roman"/>
          <w:szCs w:val="22"/>
        </w:rPr>
        <w:t xml:space="preserve">and </w:t>
      </w:r>
      <w:r w:rsidR="00C52F26" w:rsidRPr="00CE5C03">
        <w:rPr>
          <w:color w:val="231F20"/>
          <w:spacing w:val="-9"/>
        </w:rPr>
        <w:t>V</w:t>
      </w:r>
      <w:r w:rsidR="00C52F26" w:rsidRPr="00CE5C03">
        <w:rPr>
          <w:color w:val="231F20"/>
        </w:rPr>
        <w:t>olatile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 xml:space="preserve">Organic Carbon </w:t>
      </w:r>
      <w:r w:rsidR="00C52F26" w:rsidRPr="007A14C8">
        <w:rPr>
          <w:rFonts w:ascii="Times New Roman" w:hAnsi="Times New Roman"/>
          <w:color w:val="231F20"/>
        </w:rPr>
        <w:t xml:space="preserve">via </w:t>
      </w:r>
      <w:r w:rsidR="00F415A6">
        <w:rPr>
          <w:rFonts w:ascii="Times New Roman" w:hAnsi="Times New Roman"/>
          <w:color w:val="231F20"/>
        </w:rPr>
        <w:t>calculation</w:t>
      </w:r>
      <w:r w:rsidR="00C52F26" w:rsidRPr="007A14C8">
        <w:rPr>
          <w:rFonts w:ascii="Times New Roman" w:hAnsi="Times New Roman"/>
          <w:szCs w:val="22"/>
        </w:rPr>
        <w:t xml:space="preserve"> </w:t>
      </w:r>
      <w:r w:rsidRPr="007A14C8">
        <w:rPr>
          <w:rFonts w:ascii="Times New Roman" w:hAnsi="Times New Roman"/>
          <w:szCs w:val="22"/>
        </w:rPr>
        <w:t>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Paragraph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35CA04A" w14:textId="2D2DF401" w:rsidR="00C52F26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</w:p>
    <w:p w14:paraId="306FB200" w14:textId="75E50467" w:rsidR="006D21FC" w:rsidRDefault="006D21FC" w:rsidP="00C52F26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 – 5mgC/l</w:t>
      </w:r>
      <w:r w:rsidR="00C52F26">
        <w:rPr>
          <w:rFonts w:ascii="Times New Roman" w:hAnsi="Times New Roman"/>
          <w:szCs w:val="22"/>
        </w:rPr>
        <w:t>,</w:t>
      </w:r>
    </w:p>
    <w:p w14:paraId="2144E6E3" w14:textId="22866308" w:rsidR="00C66FAB" w:rsidRDefault="007B32CB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  <w:r w:rsidR="00C66FAB" w:rsidRPr="00C52F26">
        <w:rPr>
          <w:rFonts w:ascii="Times New Roman" w:hAnsi="Times New Roman"/>
          <w:szCs w:val="22"/>
        </w:rPr>
        <w:t>0.</w:t>
      </w:r>
      <w:r w:rsidR="00E406CB">
        <w:rPr>
          <w:rFonts w:ascii="Times New Roman" w:hAnsi="Times New Roman"/>
          <w:szCs w:val="22"/>
        </w:rPr>
        <w:t>010</w:t>
      </w:r>
      <w:r w:rsidR="00C66FAB" w:rsidRPr="00C52F26">
        <w:rPr>
          <w:rFonts w:ascii="Times New Roman" w:hAnsi="Times New Roman"/>
          <w:szCs w:val="22"/>
        </w:rPr>
        <w:t>mgC/l</w:t>
      </w: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AF8595E" w14:textId="5E544F23" w:rsidR="00C52F26" w:rsidRDefault="00C52F26" w:rsidP="006D4F30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 w:rsidR="00E406CB">
        <w:rPr>
          <w:rFonts w:ascii="Times New Roman" w:hAnsi="Times New Roman"/>
          <w:szCs w:val="22"/>
        </w:rPr>
        <w:t>2</w:t>
      </w:r>
      <w:r w:rsidRPr="00710FB9">
        <w:rPr>
          <w:rFonts w:ascii="Times New Roman" w:hAnsi="Times New Roman"/>
          <w:szCs w:val="22"/>
        </w:rPr>
        <w:t>% of reading or ±</w:t>
      </w:r>
      <w:r>
        <w:rPr>
          <w:rFonts w:ascii="Times New Roman" w:hAnsi="Times New Roman"/>
          <w:szCs w:val="22"/>
        </w:rPr>
        <w:t>0.0</w:t>
      </w:r>
      <w:r w:rsidR="00E406CB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 w:rsidR="00E406CB">
        <w:rPr>
          <w:rFonts w:ascii="Times New Roman" w:hAnsi="Times New Roman"/>
          <w:szCs w:val="22"/>
        </w:rPr>
        <w:t xml:space="preserve"> in 0 – </w:t>
      </w:r>
      <w:r>
        <w:rPr>
          <w:rFonts w:ascii="Times New Roman" w:hAnsi="Times New Roman"/>
          <w:szCs w:val="22"/>
        </w:rPr>
        <w:t>5mgC/l</w:t>
      </w:r>
      <w:r w:rsidR="00F21BA7" w:rsidRPr="00F21BA7">
        <w:rPr>
          <w:rFonts w:ascii="Times New Roman" w:hAnsi="Times New Roman"/>
          <w:szCs w:val="22"/>
        </w:rPr>
        <w:t xml:space="preserve"> </w:t>
      </w:r>
      <w:r w:rsidR="00F21BA7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71777D8" w14:textId="70AD8C3B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>from 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B658A72" w:rsidR="00ED3F71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21E9CBA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45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4BE7E47E" w:rsidR="00DA2859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1A3599E1" w14:textId="728EF75E" w:rsidR="00E406CB" w:rsidRDefault="00E406CB" w:rsidP="00E406CB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71B4B9BF" w14:textId="77777777" w:rsidR="006933BC" w:rsidRPr="00EA74E0" w:rsidRDefault="006933BC" w:rsidP="00E406CB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7B5FEC6E" w:rsidR="00DC72A9" w:rsidRPr="00EA74E0" w:rsidRDefault="006933BC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Ireland </w:t>
      </w:r>
      <w:r w:rsidR="00DC72A9" w:rsidRPr="00DC72A9">
        <w:rPr>
          <w:rFonts w:ascii="Times New Roman" w:hAnsi="Times New Roman"/>
          <w:szCs w:val="22"/>
        </w:rPr>
        <w:t xml:space="preserve">Ltd </w:t>
      </w:r>
    </w:p>
    <w:p w14:paraId="28082CCA" w14:textId="252BB009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885C99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B3500</w:t>
      </w:r>
      <w:r w:rsidR="00E406CB">
        <w:rPr>
          <w:rFonts w:ascii="Times New Roman" w:hAnsi="Times New Roman"/>
          <w:szCs w:val="22"/>
        </w:rPr>
        <w:t>ul</w:t>
      </w:r>
      <w:r>
        <w:rPr>
          <w:rFonts w:ascii="Times New Roman" w:hAnsi="Times New Roman"/>
          <w:szCs w:val="22"/>
        </w:rPr>
        <w:t xml:space="preserve"> Online TOC 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77777777" w:rsidR="0072010D" w:rsidRPr="006465EE" w:rsidRDefault="0072010D" w:rsidP="0072010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79A15845" w:rsidR="00D81271" w:rsidRPr="00EA74E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Weight:</w:t>
      </w:r>
      <w:r w:rsidR="004E52DD" w:rsidRPr="00EA74E0">
        <w:rPr>
          <w:rFonts w:ascii="Times New Roman" w:hAnsi="Times New Roman"/>
          <w:szCs w:val="22"/>
        </w:rPr>
        <w:t xml:space="preserve"> </w:t>
      </w:r>
      <w:r w:rsidR="00675A13">
        <w:rPr>
          <w:rFonts w:ascii="Times New Roman" w:hAnsi="Times New Roman"/>
          <w:szCs w:val="22"/>
        </w:rPr>
        <w:t>typically, 1</w:t>
      </w:r>
      <w:r w:rsidR="00E406CB">
        <w:rPr>
          <w:rFonts w:ascii="Times New Roman" w:hAnsi="Times New Roman"/>
          <w:szCs w:val="22"/>
        </w:rPr>
        <w:t>10</w:t>
      </w:r>
      <w:r w:rsidR="00E13751" w:rsidRPr="00EA74E0">
        <w:rPr>
          <w:rFonts w:ascii="Times New Roman" w:hAnsi="Times New Roman"/>
          <w:szCs w:val="22"/>
        </w:rPr>
        <w:t xml:space="preserve"> </w:t>
      </w:r>
      <w:proofErr w:type="spellStart"/>
      <w:r w:rsidR="00E13751" w:rsidRPr="00EA74E0">
        <w:rPr>
          <w:rFonts w:ascii="Times New Roman" w:hAnsi="Times New Roman"/>
          <w:szCs w:val="22"/>
        </w:rPr>
        <w:t>lbs</w:t>
      </w:r>
      <w:proofErr w:type="spellEnd"/>
      <w:r w:rsidR="00E13751" w:rsidRPr="00EA74E0">
        <w:rPr>
          <w:rFonts w:ascii="Times New Roman" w:hAnsi="Times New Roman"/>
          <w:szCs w:val="22"/>
        </w:rPr>
        <w:t xml:space="preserve"> (</w:t>
      </w:r>
      <w:r w:rsidR="00E406CB">
        <w:rPr>
          <w:rFonts w:ascii="Times New Roman" w:hAnsi="Times New Roman"/>
          <w:szCs w:val="22"/>
        </w:rPr>
        <w:t>50</w:t>
      </w:r>
      <w:r w:rsidR="00E13751" w:rsidRPr="00EA74E0">
        <w:rPr>
          <w:rFonts w:ascii="Times New Roman" w:hAnsi="Times New Roman"/>
          <w:szCs w:val="22"/>
        </w:rPr>
        <w:t xml:space="preserve"> kg)</w:t>
      </w:r>
    </w:p>
    <w:p w14:paraId="5FCA6AD7" w14:textId="787CF077" w:rsidR="00857765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77777777" w:rsidR="001E5DFD" w:rsidRPr="00EA74E0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510A5D1E" w14:textId="0FD1AED2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0 - </w:t>
      </w:r>
      <w:r w:rsidR="007A06DB">
        <w:rPr>
          <w:color w:val="231F20"/>
          <w:highlight w:val="yellow"/>
        </w:rPr>
        <w:t>5</w:t>
      </w:r>
      <w:r w:rsidRPr="001E5DFD">
        <w:rPr>
          <w:color w:val="231F20"/>
          <w:highlight w:val="yellow"/>
        </w:rPr>
        <w:t xml:space="preserve"> mg/L C, </w:t>
      </w:r>
    </w:p>
    <w:p w14:paraId="2E2FA2E3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74889C94" w14:textId="1748413D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0 - 5 mg/L C</w:t>
      </w:r>
    </w:p>
    <w:p w14:paraId="37EBC9DC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262E20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4018280" w14:textId="282F9B6E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</w:t>
      </w:r>
      <w:r w:rsidRPr="001E5DFD">
        <w:rPr>
          <w:highlight w:val="yellow"/>
        </w:rPr>
        <w:t xml:space="preserve"> </w:t>
      </w:r>
      <w:r w:rsidRPr="001E5DFD">
        <w:rPr>
          <w:color w:val="231F20"/>
          <w:highlight w:val="yellow"/>
        </w:rPr>
        <w:t xml:space="preserve">IP54 Purge Ready, 0 - 5 mg/L C, </w:t>
      </w:r>
    </w:p>
    <w:p w14:paraId="6FA40B05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347A0AD" w14:textId="4B4D0E2A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IP54 Purge Ready, 0 - 5 mg/L C</w:t>
      </w:r>
    </w:p>
    <w:p w14:paraId="45C0E77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47B84E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536AC571" w14:textId="6CC0A78B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0 - 5 mg/L C, </w:t>
      </w:r>
    </w:p>
    <w:p w14:paraId="31436B7B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27F10C0" w14:textId="53A458EE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ATEX Compliant,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Zone 2, 0 - 5 mg/L C, </w:t>
      </w:r>
    </w:p>
    <w:p w14:paraId="5FB238A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2A5C8A95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62F7CF0" w14:textId="7C04FDC9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0 - 5 mg/L C,</w:t>
      </w:r>
    </w:p>
    <w:p w14:paraId="54D5B30E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25430970" w14:textId="39B4D144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Dual channel Online Total Organic Carbon Analyzer, ETL Certified, </w:t>
      </w:r>
      <w:proofErr w:type="spellStart"/>
      <w:r w:rsidRPr="001E5DFD">
        <w:rPr>
          <w:color w:val="231F20"/>
          <w:highlight w:val="yellow"/>
        </w:rPr>
        <w:t>EExp</w:t>
      </w:r>
      <w:proofErr w:type="spellEnd"/>
      <w:r w:rsidRPr="001E5DFD">
        <w:rPr>
          <w:color w:val="231F20"/>
          <w:highlight w:val="yellow"/>
        </w:rPr>
        <w:t xml:space="preserve"> Class 1 </w:t>
      </w:r>
      <w:proofErr w:type="spellStart"/>
      <w:r w:rsidRPr="001E5DFD">
        <w:rPr>
          <w:color w:val="231F20"/>
          <w:highlight w:val="yellow"/>
        </w:rPr>
        <w:t>Div</w:t>
      </w:r>
      <w:proofErr w:type="spellEnd"/>
      <w:r w:rsidRPr="001E5DFD">
        <w:rPr>
          <w:color w:val="231F20"/>
          <w:highlight w:val="yellow"/>
        </w:rPr>
        <w:t xml:space="preserve"> 2, 0 - 5 mg/L C</w:t>
      </w:r>
    </w:p>
    <w:p w14:paraId="17CDD00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DB16053" w14:textId="51CC47C8" w:rsid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</w:rPr>
      </w:pP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1127FA8" w14:textId="4525DFD1" w:rsid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VOC mode used for measurement of  Volatile Organic Carbon in the sample</w:t>
      </w:r>
    </w:p>
    <w:p w14:paraId="5908258C" w14:textId="4B918986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Grab sample/Calibration port</w:t>
      </w:r>
    </w:p>
    <w:p w14:paraId="6539CE32" w14:textId="0734DC91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Remote activation of Manual/Calibration port</w:t>
      </w:r>
    </w:p>
    <w:p w14:paraId="5FCA6AE3" w14:textId="178702F9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390DC5F6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885C99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10E3E7F3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933BC">
        <w:rPr>
          <w:color w:val="231F20"/>
          <w:highlight w:val="yellow"/>
        </w:rPr>
        <w:t>Profibus</w:t>
      </w:r>
    </w:p>
    <w:p w14:paraId="4DB5145B" w14:textId="3C2F0240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933BC">
        <w:rPr>
          <w:rFonts w:ascii="Times New Roman" w:hAnsi="Times New Roman"/>
          <w:szCs w:val="22"/>
          <w:highlight w:val="yellow"/>
        </w:rPr>
        <w:t>Modbus RTU</w:t>
      </w:r>
    </w:p>
    <w:p w14:paraId="0F1BFEE7" w14:textId="189D51D2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6933BC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0712974A" w14:textId="77777777" w:rsidR="00613562" w:rsidRPr="00A23B2B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A23B2B">
        <w:rPr>
          <w:rFonts w:ascii="Times New Roman" w:hAnsi="Times New Roman"/>
          <w:szCs w:val="22"/>
          <w:highlight w:val="yellow"/>
        </w:rPr>
        <w:t>[  ]</w:t>
      </w:r>
      <w:proofErr w:type="gramEnd"/>
      <w:r w:rsidRPr="00A23B2B">
        <w:rPr>
          <w:rFonts w:ascii="Times New Roman" w:hAnsi="Times New Roman"/>
          <w:szCs w:val="22"/>
          <w:highlight w:val="yellow"/>
        </w:rPr>
        <w:t xml:space="preserve"> </w:t>
      </w:r>
      <w:r w:rsidRPr="00A23B2B">
        <w:rPr>
          <w:color w:val="231F20"/>
          <w:highlight w:val="yellow"/>
        </w:rPr>
        <w:t>BioTector Sample Overflow Chamber</w:t>
      </w:r>
    </w:p>
    <w:p w14:paraId="6F42A847" w14:textId="77777777" w:rsidR="00613562" w:rsidRPr="001450A2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6B3EA70C" w14:textId="77777777" w:rsidR="00613562" w:rsidRPr="001450A2" w:rsidRDefault="00613562" w:rsidP="0061356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70888DB3" w14:textId="422044A1" w:rsidR="00A46106" w:rsidRPr="00EA74E0" w:rsidRDefault="00A46106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1A3739" w:rsidRDefault="001A3739">
      <w:r>
        <w:separator/>
      </w:r>
    </w:p>
  </w:endnote>
  <w:endnote w:type="continuationSeparator" w:id="0">
    <w:p w14:paraId="3BABA17A" w14:textId="77777777" w:rsidR="001A3739" w:rsidRDefault="001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50DDFF15" w:rsidR="00462882" w:rsidRDefault="003716B6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1A3739" w:rsidRDefault="001A3739">
      <w:r>
        <w:separator/>
      </w:r>
    </w:p>
  </w:footnote>
  <w:footnote w:type="continuationSeparator" w:id="0">
    <w:p w14:paraId="72B5F437" w14:textId="77777777" w:rsidR="001A3739" w:rsidRDefault="001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06B164AE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8C7EF7">
      <w:rPr>
        <w:noProof/>
        <w:sz w:val="22"/>
      </w:rPr>
      <w:t>4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F17D06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8"/>
  </w:num>
  <w:num w:numId="9">
    <w:abstractNumId w:val="4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2"/>
  </w:num>
  <w:num w:numId="20">
    <w:abstractNumId w:val="4"/>
  </w:num>
  <w:num w:numId="21">
    <w:abstractNumId w:val="19"/>
  </w:num>
  <w:num w:numId="22">
    <w:abstractNumId w:val="4"/>
  </w:num>
  <w:num w:numId="23">
    <w:abstractNumId w:val="14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4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1"/>
  </w:num>
  <w:num w:numId="34">
    <w:abstractNumId w:val="3"/>
  </w:num>
  <w:num w:numId="35">
    <w:abstractNumId w:val="7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53C05"/>
    <w:rsid w:val="00155BF2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F71BA"/>
    <w:rsid w:val="003105B2"/>
    <w:rsid w:val="003233ED"/>
    <w:rsid w:val="00330431"/>
    <w:rsid w:val="00330D79"/>
    <w:rsid w:val="00330F53"/>
    <w:rsid w:val="00354697"/>
    <w:rsid w:val="00363731"/>
    <w:rsid w:val="003716B6"/>
    <w:rsid w:val="00384225"/>
    <w:rsid w:val="00386AF5"/>
    <w:rsid w:val="00390505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B1DAE"/>
    <w:rsid w:val="005C0550"/>
    <w:rsid w:val="005D07AD"/>
    <w:rsid w:val="005D559A"/>
    <w:rsid w:val="005E484E"/>
    <w:rsid w:val="005E5C1C"/>
    <w:rsid w:val="00613562"/>
    <w:rsid w:val="006165FA"/>
    <w:rsid w:val="00630DDA"/>
    <w:rsid w:val="006463BB"/>
    <w:rsid w:val="006465EE"/>
    <w:rsid w:val="00646700"/>
    <w:rsid w:val="00655047"/>
    <w:rsid w:val="0066015C"/>
    <w:rsid w:val="00675A13"/>
    <w:rsid w:val="00675CDB"/>
    <w:rsid w:val="006933BC"/>
    <w:rsid w:val="00697517"/>
    <w:rsid w:val="006B7AC1"/>
    <w:rsid w:val="006C3320"/>
    <w:rsid w:val="006D21FC"/>
    <w:rsid w:val="006D4F30"/>
    <w:rsid w:val="006D7DFB"/>
    <w:rsid w:val="006E6CED"/>
    <w:rsid w:val="006F688C"/>
    <w:rsid w:val="0072010D"/>
    <w:rsid w:val="007371A7"/>
    <w:rsid w:val="0076214C"/>
    <w:rsid w:val="0076537C"/>
    <w:rsid w:val="007808BA"/>
    <w:rsid w:val="00783F62"/>
    <w:rsid w:val="00791912"/>
    <w:rsid w:val="007A06DB"/>
    <w:rsid w:val="007A14C8"/>
    <w:rsid w:val="007A61D7"/>
    <w:rsid w:val="007A6C85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85C99"/>
    <w:rsid w:val="008C7EF7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3076"/>
    <w:rsid w:val="00B84773"/>
    <w:rsid w:val="00BA21D2"/>
    <w:rsid w:val="00BC557D"/>
    <w:rsid w:val="00BD0A4F"/>
    <w:rsid w:val="00BD6E9E"/>
    <w:rsid w:val="00BF31FD"/>
    <w:rsid w:val="00C03A57"/>
    <w:rsid w:val="00C07B25"/>
    <w:rsid w:val="00C144A8"/>
    <w:rsid w:val="00C2213E"/>
    <w:rsid w:val="00C330C5"/>
    <w:rsid w:val="00C37C69"/>
    <w:rsid w:val="00C37DD7"/>
    <w:rsid w:val="00C40221"/>
    <w:rsid w:val="00C46C7D"/>
    <w:rsid w:val="00C52F26"/>
    <w:rsid w:val="00C57CE7"/>
    <w:rsid w:val="00C66FAB"/>
    <w:rsid w:val="00C676F3"/>
    <w:rsid w:val="00C67FE7"/>
    <w:rsid w:val="00C73279"/>
    <w:rsid w:val="00C7628A"/>
    <w:rsid w:val="00C81ACC"/>
    <w:rsid w:val="00CA1B08"/>
    <w:rsid w:val="00CA46EF"/>
    <w:rsid w:val="00CA799E"/>
    <w:rsid w:val="00CB132B"/>
    <w:rsid w:val="00CB1DC2"/>
    <w:rsid w:val="00CD2B63"/>
    <w:rsid w:val="00CD4D05"/>
    <w:rsid w:val="00CE2B79"/>
    <w:rsid w:val="00CE3CD1"/>
    <w:rsid w:val="00CE40EC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657F"/>
    <w:rsid w:val="00E406CB"/>
    <w:rsid w:val="00E73837"/>
    <w:rsid w:val="00E819BB"/>
    <w:rsid w:val="00E853E1"/>
    <w:rsid w:val="00E86D5B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5989"/>
    <w:rsid w:val="00ED7F12"/>
    <w:rsid w:val="00EE04EF"/>
    <w:rsid w:val="00EE2CDB"/>
    <w:rsid w:val="00F113A2"/>
    <w:rsid w:val="00F21BA7"/>
    <w:rsid w:val="00F415A6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51A579-82D1-46D9-9E2B-89F89346B3F3}">
  <ds:schemaRefs>
    <ds:schemaRef ds:uri="http://purl.org/dc/dcmitype/"/>
    <ds:schemaRef ds:uri="http://www.w3.org/XML/1998/namespace"/>
    <ds:schemaRef ds:uri="ee5ac876-7548-4e06-b96d-ccc67a361d0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5D259-A06C-4F64-BF0D-6D684F9F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37</cp:revision>
  <cp:lastPrinted>2016-06-22T14:47:00Z</cp:lastPrinted>
  <dcterms:created xsi:type="dcterms:W3CDTF">2017-03-15T15:12:00Z</dcterms:created>
  <dcterms:modified xsi:type="dcterms:W3CDTF">2019-08-19T15:12:00Z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