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275A" w:rsidRPr="000C7CE2" w:rsidTr="0089461F">
        <w:tc>
          <w:tcPr>
            <w:tcW w:w="9628" w:type="dxa"/>
          </w:tcPr>
          <w:p w:rsidR="009F275A" w:rsidRPr="000C7CE2" w:rsidRDefault="009F275A" w:rsidP="0089461F">
            <w:pPr>
              <w:pStyle w:val="KeinLeerraum"/>
              <w:rPr>
                <w:rStyle w:val="Fett"/>
                <w:lang w:val="en-US"/>
              </w:rPr>
            </w:pPr>
            <w:r w:rsidRPr="005130B8">
              <w:rPr>
                <w:b/>
                <w:bCs/>
                <w:noProof/>
                <w:lang w:val="en-US"/>
              </w:rPr>
              <w:t>PLEASE NOTE: The following specification contains areas, highlighted with the [ ] symbol. In these areas, the engineer has to make a selection, add specific, project related information and has to delete what is not applicable for the specific project.</w:t>
            </w:r>
          </w:p>
        </w:tc>
      </w:tr>
    </w:tbl>
    <w:p w:rsidR="009F275A" w:rsidRPr="000C7CE2" w:rsidRDefault="009F275A" w:rsidP="009F275A">
      <w:pPr>
        <w:pStyle w:val="KeinLeerraum"/>
        <w:rPr>
          <w:lang w:val="en-US"/>
        </w:rPr>
      </w:pPr>
    </w:p>
    <w:p w:rsidR="009F275A" w:rsidRPr="000C7CE2" w:rsidRDefault="009F275A" w:rsidP="009F275A">
      <w:pPr>
        <w:pStyle w:val="KeinLeerraum"/>
        <w:rPr>
          <w:rStyle w:val="Fett"/>
          <w:lang w:val="en-US"/>
        </w:rPr>
      </w:pPr>
      <w:r w:rsidRPr="005130B8">
        <w:rPr>
          <w:b/>
          <w:bCs/>
          <w:noProof/>
          <w:lang w:val="en-US"/>
        </w:rPr>
        <w:t>Single or multi-stream online Fluoride Analyser</w:t>
      </w:r>
    </w:p>
    <w:p w:rsidR="009F275A" w:rsidRPr="000C7CE2" w:rsidRDefault="009F275A" w:rsidP="009F275A">
      <w:pPr>
        <w:pStyle w:val="KeinLeerraum"/>
        <w:rPr>
          <w:lang w:val="en-US"/>
        </w:rPr>
      </w:pPr>
      <w:r w:rsidRPr="005130B8">
        <w:rPr>
          <w:noProof/>
          <w:lang w:val="en-US"/>
        </w:rPr>
        <w:t>Analyser for automatic measurement of Fluoride in water. The method is ISE measurement by combined ion-selective electrode with standard addition. Reagents are dosed by high precision micropumps. The analyser performs automatic priming, cleaning, calibration and validation. Up to 8 process streams can be monitored. Single sample ("grab sample") measurement is possible.</w:t>
      </w:r>
    </w:p>
    <w:p w:rsidR="009F275A" w:rsidRDefault="009F275A" w:rsidP="009F275A">
      <w:pPr>
        <w:pStyle w:val="KeinLeerraum"/>
        <w:rPr>
          <w:lang w:val="en-US"/>
        </w:rPr>
      </w:pPr>
    </w:p>
    <w:p w:rsidR="009F275A" w:rsidRPr="000C7CE2" w:rsidRDefault="009F275A" w:rsidP="009F275A">
      <w:pPr>
        <w:pStyle w:val="KeinLeerraum"/>
        <w:rPr>
          <w:lang w:val="en-US"/>
        </w:rPr>
      </w:pPr>
    </w:p>
    <w:p w:rsidR="009F275A" w:rsidRDefault="009F275A" w:rsidP="009F275A">
      <w:pPr>
        <w:pStyle w:val="KeinLeerraum"/>
        <w:rPr>
          <w:rStyle w:val="Fett"/>
        </w:rPr>
      </w:pPr>
      <w:r w:rsidRPr="0013509C">
        <w:rPr>
          <w:rStyle w:val="Fett"/>
        </w:rPr>
        <w:t>Technical Data</w:t>
      </w:r>
    </w:p>
    <w:p w:rsidR="009F275A" w:rsidRPr="0013509C" w:rsidRDefault="009F275A" w:rsidP="009F275A">
      <w:pPr>
        <w:pStyle w:val="KeinLeerraum"/>
        <w:rPr>
          <w:rStyle w:val="Fet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5"/>
        <w:gridCol w:w="6477"/>
      </w:tblGrid>
      <w:tr w:rsidR="009F275A" w:rsidRPr="00E96A0F" w:rsidTr="0089461F">
        <w:tc>
          <w:tcPr>
            <w:tcW w:w="2694" w:type="dxa"/>
          </w:tcPr>
          <w:p w:rsidR="009F275A" w:rsidRPr="0013509C" w:rsidRDefault="009F275A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Measurement method</w:t>
            </w:r>
          </w:p>
        </w:tc>
        <w:tc>
          <w:tcPr>
            <w:tcW w:w="6934" w:type="dxa"/>
          </w:tcPr>
          <w:p w:rsidR="009F275A" w:rsidRPr="00E96A0F" w:rsidRDefault="009F275A" w:rsidP="0089461F">
            <w:pPr>
              <w:pStyle w:val="KeinLeerraum"/>
              <w:rPr>
                <w:lang w:val="en-US"/>
              </w:rPr>
            </w:pPr>
            <w:r w:rsidRPr="005130B8">
              <w:rPr>
                <w:noProof/>
                <w:lang w:val="en-US"/>
              </w:rPr>
              <w:t>Discontinuous measurement by combined ion-selective electrode with standard addition</w:t>
            </w:r>
          </w:p>
        </w:tc>
      </w:tr>
      <w:tr w:rsidR="009F275A" w:rsidRPr="00E96A0F" w:rsidTr="0089461F">
        <w:tc>
          <w:tcPr>
            <w:tcW w:w="2694" w:type="dxa"/>
          </w:tcPr>
          <w:p w:rsidR="009F275A" w:rsidRPr="0013509C" w:rsidRDefault="009F275A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Measuring range</w:t>
            </w:r>
          </w:p>
        </w:tc>
        <w:tc>
          <w:tcPr>
            <w:tcW w:w="6934" w:type="dxa"/>
          </w:tcPr>
          <w:p w:rsidR="009F275A" w:rsidRPr="00E96A0F" w:rsidRDefault="009F275A" w:rsidP="0089461F">
            <w:pPr>
              <w:pStyle w:val="KeinLeerraum"/>
              <w:rPr>
                <w:lang w:val="en-US"/>
              </w:rPr>
            </w:pPr>
            <w:r w:rsidRPr="0079673D">
              <w:rPr>
                <w:lang w:val="en-US"/>
              </w:rPr>
              <w:t>See Scope of de</w:t>
            </w:r>
            <w:r>
              <w:rPr>
                <w:lang w:val="en-US"/>
              </w:rPr>
              <w:t xml:space="preserve">livery section </w:t>
            </w:r>
          </w:p>
        </w:tc>
      </w:tr>
      <w:tr w:rsidR="009F275A" w:rsidRPr="00E96A0F" w:rsidTr="0089461F">
        <w:tc>
          <w:tcPr>
            <w:tcW w:w="2694" w:type="dxa"/>
          </w:tcPr>
          <w:p w:rsidR="009F275A" w:rsidRPr="0013509C" w:rsidRDefault="009F275A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Precision</w:t>
            </w:r>
          </w:p>
        </w:tc>
        <w:tc>
          <w:tcPr>
            <w:tcW w:w="6934" w:type="dxa"/>
          </w:tcPr>
          <w:p w:rsidR="009F275A" w:rsidRPr="00E96A0F" w:rsidRDefault="009F275A" w:rsidP="0089461F">
            <w:pPr>
              <w:pStyle w:val="KeinLeerraum"/>
              <w:rPr>
                <w:lang w:val="en-US"/>
              </w:rPr>
            </w:pPr>
            <w:r w:rsidRPr="005130B8">
              <w:rPr>
                <w:noProof/>
                <w:lang w:val="en-US"/>
              </w:rPr>
              <w:t>Better than 2% full scale range for standard test solutions</w:t>
            </w:r>
          </w:p>
        </w:tc>
      </w:tr>
      <w:tr w:rsidR="009F275A" w:rsidTr="0089461F">
        <w:tc>
          <w:tcPr>
            <w:tcW w:w="2694" w:type="dxa"/>
          </w:tcPr>
          <w:p w:rsidR="009F275A" w:rsidRPr="0013509C" w:rsidRDefault="009F275A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Detection limit</w:t>
            </w:r>
          </w:p>
        </w:tc>
        <w:tc>
          <w:tcPr>
            <w:tcW w:w="6934" w:type="dxa"/>
          </w:tcPr>
          <w:p w:rsidR="009F275A" w:rsidRDefault="009F275A" w:rsidP="0089461F">
            <w:pPr>
              <w:pStyle w:val="KeinLeerraum"/>
            </w:pPr>
            <w:r>
              <w:rPr>
                <w:noProof/>
              </w:rPr>
              <w:t xml:space="preserve">≤ </w:t>
            </w:r>
            <w:r w:rsidR="00B25299">
              <w:rPr>
                <w:noProof/>
              </w:rPr>
              <w:t>0.</w:t>
            </w:r>
            <w:r>
              <w:rPr>
                <w:noProof/>
              </w:rPr>
              <w:t>1 mg/L</w:t>
            </w:r>
          </w:p>
        </w:tc>
      </w:tr>
      <w:tr w:rsidR="009F275A" w:rsidRPr="000939C0" w:rsidTr="0089461F">
        <w:tc>
          <w:tcPr>
            <w:tcW w:w="2694" w:type="dxa"/>
          </w:tcPr>
          <w:p w:rsidR="009F275A" w:rsidRPr="0013509C" w:rsidRDefault="009F275A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Cycle time</w:t>
            </w:r>
          </w:p>
        </w:tc>
        <w:tc>
          <w:tcPr>
            <w:tcW w:w="6934" w:type="dxa"/>
          </w:tcPr>
          <w:p w:rsidR="009F275A" w:rsidRPr="000939C0" w:rsidRDefault="009F275A" w:rsidP="0089461F">
            <w:pPr>
              <w:pStyle w:val="KeinLeerraum"/>
              <w:rPr>
                <w:lang w:val="en-US"/>
              </w:rPr>
            </w:pPr>
            <w:r w:rsidRPr="005130B8">
              <w:rPr>
                <w:noProof/>
                <w:lang w:val="en-US"/>
              </w:rPr>
              <w:t>8 minutes</w:t>
            </w:r>
          </w:p>
        </w:tc>
      </w:tr>
      <w:tr w:rsidR="009F275A" w:rsidTr="0089461F">
        <w:tc>
          <w:tcPr>
            <w:tcW w:w="2694" w:type="dxa"/>
          </w:tcPr>
          <w:p w:rsidR="009F275A" w:rsidRPr="0013509C" w:rsidRDefault="009F275A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Automatic cleaning</w:t>
            </w:r>
          </w:p>
        </w:tc>
        <w:tc>
          <w:tcPr>
            <w:tcW w:w="6934" w:type="dxa"/>
          </w:tcPr>
          <w:p w:rsidR="009F275A" w:rsidRDefault="009F275A" w:rsidP="0089461F">
            <w:pPr>
              <w:pStyle w:val="KeinLeerraum"/>
            </w:pPr>
            <w:r>
              <w:rPr>
                <w:noProof/>
              </w:rPr>
              <w:t>Yes</w:t>
            </w:r>
          </w:p>
        </w:tc>
      </w:tr>
      <w:tr w:rsidR="009F275A" w:rsidRPr="00E96A0F" w:rsidTr="0089461F">
        <w:tc>
          <w:tcPr>
            <w:tcW w:w="2694" w:type="dxa"/>
          </w:tcPr>
          <w:p w:rsidR="009F275A" w:rsidRPr="0013509C" w:rsidRDefault="009F275A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Calibration</w:t>
            </w:r>
          </w:p>
        </w:tc>
        <w:tc>
          <w:tcPr>
            <w:tcW w:w="6934" w:type="dxa"/>
          </w:tcPr>
          <w:p w:rsidR="009F275A" w:rsidRPr="00E96A0F" w:rsidRDefault="009F275A" w:rsidP="0089461F">
            <w:pPr>
              <w:pStyle w:val="KeinLeerraum"/>
              <w:rPr>
                <w:lang w:val="en-US"/>
              </w:rPr>
            </w:pPr>
            <w:r w:rsidRPr="005130B8">
              <w:rPr>
                <w:noProof/>
                <w:lang w:val="en-US"/>
              </w:rPr>
              <w:t>Automatic, 2-point; frequency freely programmable</w:t>
            </w:r>
          </w:p>
        </w:tc>
      </w:tr>
      <w:tr w:rsidR="009F275A" w:rsidTr="0089461F">
        <w:tc>
          <w:tcPr>
            <w:tcW w:w="2694" w:type="dxa"/>
          </w:tcPr>
          <w:p w:rsidR="009F275A" w:rsidRPr="0013509C" w:rsidRDefault="009F275A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Validation</w:t>
            </w:r>
          </w:p>
        </w:tc>
        <w:tc>
          <w:tcPr>
            <w:tcW w:w="6934" w:type="dxa"/>
          </w:tcPr>
          <w:p w:rsidR="009F275A" w:rsidRDefault="009F275A" w:rsidP="0089461F">
            <w:pPr>
              <w:pStyle w:val="KeinLeerraum"/>
            </w:pPr>
            <w:r>
              <w:rPr>
                <w:noProof/>
              </w:rPr>
              <w:t>Automatic; frequency freely programmable</w:t>
            </w:r>
          </w:p>
        </w:tc>
      </w:tr>
      <w:tr w:rsidR="009F275A" w:rsidRPr="00E96A0F" w:rsidTr="0089461F">
        <w:tc>
          <w:tcPr>
            <w:tcW w:w="2694" w:type="dxa"/>
          </w:tcPr>
          <w:p w:rsidR="009F275A" w:rsidRPr="0013509C" w:rsidRDefault="009F275A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Ambient temperature</w:t>
            </w:r>
          </w:p>
        </w:tc>
        <w:tc>
          <w:tcPr>
            <w:tcW w:w="6934" w:type="dxa"/>
          </w:tcPr>
          <w:p w:rsidR="009F275A" w:rsidRPr="00E96A0F" w:rsidRDefault="009F275A" w:rsidP="0089461F">
            <w:pPr>
              <w:pStyle w:val="KeinLeerraum"/>
              <w:rPr>
                <w:lang w:val="en-US"/>
              </w:rPr>
            </w:pPr>
            <w:r w:rsidRPr="005130B8">
              <w:rPr>
                <w:noProof/>
                <w:lang w:val="en-US"/>
              </w:rPr>
              <w:t>10 - 30 °C ± 4 °C deviation at 5 - 95% relative humidity (non-condensing)</w:t>
            </w:r>
          </w:p>
        </w:tc>
      </w:tr>
      <w:tr w:rsidR="009F275A" w:rsidTr="0089461F">
        <w:tc>
          <w:tcPr>
            <w:tcW w:w="2694" w:type="dxa"/>
          </w:tcPr>
          <w:p w:rsidR="009F275A" w:rsidRPr="0013509C" w:rsidRDefault="009F275A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Reagent requirements</w:t>
            </w:r>
          </w:p>
        </w:tc>
        <w:tc>
          <w:tcPr>
            <w:tcW w:w="6934" w:type="dxa"/>
          </w:tcPr>
          <w:p w:rsidR="009F275A" w:rsidRDefault="009F275A" w:rsidP="0089461F">
            <w:pPr>
              <w:pStyle w:val="KeinLeerraum"/>
            </w:pPr>
            <w:r>
              <w:rPr>
                <w:noProof/>
              </w:rPr>
              <w:t>Keep between 10 - 30 °C</w:t>
            </w:r>
          </w:p>
        </w:tc>
      </w:tr>
      <w:tr w:rsidR="009F275A" w:rsidTr="0089461F">
        <w:tc>
          <w:tcPr>
            <w:tcW w:w="2694" w:type="dxa"/>
          </w:tcPr>
          <w:p w:rsidR="009F275A" w:rsidRPr="0013509C" w:rsidRDefault="009F275A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Sample pressure</w:t>
            </w:r>
          </w:p>
        </w:tc>
        <w:tc>
          <w:tcPr>
            <w:tcW w:w="6934" w:type="dxa"/>
          </w:tcPr>
          <w:p w:rsidR="009F275A" w:rsidRDefault="009F275A" w:rsidP="0089461F">
            <w:pPr>
              <w:pStyle w:val="KeinLeerraum"/>
            </w:pPr>
            <w:r>
              <w:rPr>
                <w:noProof/>
              </w:rPr>
              <w:t>By external overflow vessel</w:t>
            </w:r>
          </w:p>
        </w:tc>
      </w:tr>
      <w:tr w:rsidR="009F275A" w:rsidTr="0089461F">
        <w:tc>
          <w:tcPr>
            <w:tcW w:w="2694" w:type="dxa"/>
          </w:tcPr>
          <w:p w:rsidR="009F275A" w:rsidRPr="0013509C" w:rsidRDefault="009F275A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Flow rate</w:t>
            </w:r>
          </w:p>
        </w:tc>
        <w:tc>
          <w:tcPr>
            <w:tcW w:w="6934" w:type="dxa"/>
          </w:tcPr>
          <w:p w:rsidR="009F275A" w:rsidRDefault="009F275A" w:rsidP="0089461F">
            <w:pPr>
              <w:pStyle w:val="KeinLeerraum"/>
            </w:pPr>
            <w:r>
              <w:rPr>
                <w:noProof/>
              </w:rPr>
              <w:t>100 - 300 mL/min</w:t>
            </w:r>
          </w:p>
        </w:tc>
      </w:tr>
      <w:tr w:rsidR="009F275A" w:rsidTr="0089461F">
        <w:tc>
          <w:tcPr>
            <w:tcW w:w="2694" w:type="dxa"/>
          </w:tcPr>
          <w:p w:rsidR="009F275A" w:rsidRPr="0013509C" w:rsidRDefault="009F275A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Sample temperature</w:t>
            </w:r>
          </w:p>
        </w:tc>
        <w:tc>
          <w:tcPr>
            <w:tcW w:w="6934" w:type="dxa"/>
          </w:tcPr>
          <w:p w:rsidR="009F275A" w:rsidRDefault="009F275A" w:rsidP="0089461F">
            <w:pPr>
              <w:pStyle w:val="KeinLeerraum"/>
            </w:pPr>
            <w:r>
              <w:rPr>
                <w:noProof/>
              </w:rPr>
              <w:t>10 - 30 °C</w:t>
            </w:r>
          </w:p>
        </w:tc>
      </w:tr>
      <w:tr w:rsidR="009F275A" w:rsidRPr="00E96A0F" w:rsidTr="0089461F">
        <w:tc>
          <w:tcPr>
            <w:tcW w:w="2694" w:type="dxa"/>
          </w:tcPr>
          <w:p w:rsidR="009F275A" w:rsidRPr="0013509C" w:rsidRDefault="009F275A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Sample quality</w:t>
            </w:r>
          </w:p>
        </w:tc>
        <w:tc>
          <w:tcPr>
            <w:tcW w:w="6934" w:type="dxa"/>
          </w:tcPr>
          <w:p w:rsidR="009F275A" w:rsidRPr="00E96A0F" w:rsidRDefault="009F275A" w:rsidP="0089461F">
            <w:pPr>
              <w:pStyle w:val="KeinLeerraum"/>
              <w:rPr>
                <w:lang w:val="en-US"/>
              </w:rPr>
            </w:pPr>
            <w:r w:rsidRPr="005130B8">
              <w:rPr>
                <w:noProof/>
                <w:lang w:val="en-US"/>
              </w:rPr>
              <w:t xml:space="preserve">Maximum particle size 100 µm, </w:t>
            </w:r>
            <w:r w:rsidR="00B25299">
              <w:rPr>
                <w:noProof/>
                <w:lang w:val="en-US"/>
              </w:rPr>
              <w:t>≤</w:t>
            </w:r>
            <w:r w:rsidRPr="005130B8">
              <w:rPr>
                <w:noProof/>
                <w:lang w:val="en-US"/>
              </w:rPr>
              <w:t xml:space="preserve"> 0.1 g/L; Turbidity </w:t>
            </w:r>
            <w:r w:rsidR="00B25299">
              <w:rPr>
                <w:noProof/>
                <w:lang w:val="en-US"/>
              </w:rPr>
              <w:t>≤</w:t>
            </w:r>
            <w:r w:rsidRPr="005130B8">
              <w:rPr>
                <w:noProof/>
                <w:lang w:val="en-US"/>
              </w:rPr>
              <w:t xml:space="preserve"> 50 NTU</w:t>
            </w:r>
          </w:p>
        </w:tc>
      </w:tr>
      <w:tr w:rsidR="009F275A" w:rsidRPr="00E96A0F" w:rsidTr="0089461F">
        <w:tc>
          <w:tcPr>
            <w:tcW w:w="2694" w:type="dxa"/>
          </w:tcPr>
          <w:p w:rsidR="009F275A" w:rsidRPr="0013509C" w:rsidRDefault="009F275A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Power</w:t>
            </w:r>
          </w:p>
        </w:tc>
        <w:tc>
          <w:tcPr>
            <w:tcW w:w="6934" w:type="dxa"/>
          </w:tcPr>
          <w:p w:rsidR="009F275A" w:rsidRPr="005130B8" w:rsidRDefault="009F275A" w:rsidP="0089461F">
            <w:pPr>
              <w:pStyle w:val="KeinLeerraum"/>
              <w:rPr>
                <w:noProof/>
                <w:lang w:val="en-US"/>
              </w:rPr>
            </w:pPr>
            <w:r w:rsidRPr="005130B8">
              <w:rPr>
                <w:noProof/>
                <w:lang w:val="en-US"/>
              </w:rPr>
              <w:t>100 - 240 VAC, 50/60 Hz</w:t>
            </w:r>
          </w:p>
          <w:p w:rsidR="009F275A" w:rsidRPr="00E96A0F" w:rsidRDefault="009F275A" w:rsidP="0089461F">
            <w:pPr>
              <w:pStyle w:val="KeinLeerraum"/>
              <w:rPr>
                <w:lang w:val="en-US"/>
              </w:rPr>
            </w:pPr>
            <w:r w:rsidRPr="005130B8">
              <w:rPr>
                <w:noProof/>
                <w:lang w:val="en-US"/>
              </w:rPr>
              <w:t>Max. power consumption: 120 VA</w:t>
            </w:r>
          </w:p>
        </w:tc>
      </w:tr>
      <w:tr w:rsidR="009F275A" w:rsidRPr="00E96A0F" w:rsidTr="0089461F">
        <w:tc>
          <w:tcPr>
            <w:tcW w:w="2694" w:type="dxa"/>
          </w:tcPr>
          <w:p w:rsidR="009F275A" w:rsidRPr="0013509C" w:rsidRDefault="009F275A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Instrument air</w:t>
            </w:r>
          </w:p>
        </w:tc>
        <w:tc>
          <w:tcPr>
            <w:tcW w:w="6934" w:type="dxa"/>
          </w:tcPr>
          <w:p w:rsidR="009F275A" w:rsidRPr="00E96A0F" w:rsidRDefault="009F275A" w:rsidP="0089461F">
            <w:pPr>
              <w:pStyle w:val="KeinLeerraum"/>
              <w:rPr>
                <w:lang w:val="en-US"/>
              </w:rPr>
            </w:pPr>
            <w:r w:rsidRPr="005130B8">
              <w:rPr>
                <w:noProof/>
                <w:lang w:val="en-US"/>
              </w:rPr>
              <w:t>Dry and oil free according to ISA-S7.0.01-1996 quality standard for instrument air</w:t>
            </w:r>
          </w:p>
        </w:tc>
      </w:tr>
      <w:tr w:rsidR="009F275A" w:rsidTr="0089461F">
        <w:tc>
          <w:tcPr>
            <w:tcW w:w="2694" w:type="dxa"/>
          </w:tcPr>
          <w:p w:rsidR="009F275A" w:rsidRPr="0013509C" w:rsidRDefault="009F275A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Demineralised water</w:t>
            </w:r>
          </w:p>
        </w:tc>
        <w:tc>
          <w:tcPr>
            <w:tcW w:w="6934" w:type="dxa"/>
          </w:tcPr>
          <w:p w:rsidR="009F275A" w:rsidRDefault="009F275A" w:rsidP="0089461F">
            <w:pPr>
              <w:pStyle w:val="KeinLeerraum"/>
            </w:pPr>
            <w:r>
              <w:rPr>
                <w:noProof/>
              </w:rPr>
              <w:t>For rinsing</w:t>
            </w:r>
          </w:p>
        </w:tc>
      </w:tr>
      <w:tr w:rsidR="009F275A" w:rsidRPr="00E96A0F" w:rsidTr="0089461F">
        <w:tc>
          <w:tcPr>
            <w:tcW w:w="2694" w:type="dxa"/>
          </w:tcPr>
          <w:p w:rsidR="009F275A" w:rsidRPr="0013509C" w:rsidRDefault="009F275A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Drain</w:t>
            </w:r>
          </w:p>
        </w:tc>
        <w:tc>
          <w:tcPr>
            <w:tcW w:w="6934" w:type="dxa"/>
          </w:tcPr>
          <w:p w:rsidR="009F275A" w:rsidRPr="00E96A0F" w:rsidRDefault="009F275A" w:rsidP="0089461F">
            <w:pPr>
              <w:pStyle w:val="KeinLeerraum"/>
              <w:rPr>
                <w:lang w:val="en-US"/>
              </w:rPr>
            </w:pPr>
            <w:r w:rsidRPr="005130B8">
              <w:rPr>
                <w:noProof/>
                <w:lang w:val="en-US"/>
              </w:rPr>
              <w:t>Atmospheric pressure, vented, min. Ø 64 mm</w:t>
            </w:r>
          </w:p>
        </w:tc>
      </w:tr>
      <w:tr w:rsidR="009F275A" w:rsidRPr="00E96A0F" w:rsidTr="0089461F">
        <w:tc>
          <w:tcPr>
            <w:tcW w:w="2694" w:type="dxa"/>
          </w:tcPr>
          <w:p w:rsidR="009F275A" w:rsidRPr="0013509C" w:rsidRDefault="009F275A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Earth connection</w:t>
            </w:r>
          </w:p>
        </w:tc>
        <w:tc>
          <w:tcPr>
            <w:tcW w:w="6934" w:type="dxa"/>
          </w:tcPr>
          <w:p w:rsidR="009F275A" w:rsidRPr="00E96A0F" w:rsidRDefault="009F275A" w:rsidP="0089461F">
            <w:pPr>
              <w:pStyle w:val="KeinLeerraum"/>
              <w:rPr>
                <w:lang w:val="en-US"/>
              </w:rPr>
            </w:pPr>
            <w:r w:rsidRPr="005130B8">
              <w:rPr>
                <w:noProof/>
                <w:lang w:val="en-US"/>
              </w:rPr>
              <w:t>Dry and clean earth pole with low impedance (</w:t>
            </w:r>
            <w:r w:rsidR="00B25299">
              <w:rPr>
                <w:noProof/>
                <w:lang w:val="en-US"/>
              </w:rPr>
              <w:t>≤</w:t>
            </w:r>
            <w:r w:rsidRPr="005130B8">
              <w:rPr>
                <w:noProof/>
                <w:lang w:val="en-US"/>
              </w:rPr>
              <w:t xml:space="preserve"> 1 Ohm) using an earth cable of </w:t>
            </w:r>
            <w:r w:rsidR="00B25299">
              <w:rPr>
                <w:noProof/>
                <w:lang w:val="en-US"/>
              </w:rPr>
              <w:t>Ø</w:t>
            </w:r>
            <w:r w:rsidRPr="005130B8">
              <w:rPr>
                <w:noProof/>
                <w:lang w:val="en-US"/>
              </w:rPr>
              <w:t xml:space="preserve"> 2.5 mm²</w:t>
            </w:r>
          </w:p>
        </w:tc>
      </w:tr>
      <w:tr w:rsidR="009F275A" w:rsidRPr="00E96A0F" w:rsidTr="0089461F">
        <w:tc>
          <w:tcPr>
            <w:tcW w:w="2694" w:type="dxa"/>
          </w:tcPr>
          <w:p w:rsidR="009F275A" w:rsidRPr="0013509C" w:rsidRDefault="009F275A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Analogue outputs</w:t>
            </w:r>
          </w:p>
        </w:tc>
        <w:tc>
          <w:tcPr>
            <w:tcW w:w="6934" w:type="dxa"/>
          </w:tcPr>
          <w:p w:rsidR="009F275A" w:rsidRPr="00E96A0F" w:rsidRDefault="009F275A" w:rsidP="0089461F">
            <w:pPr>
              <w:pStyle w:val="KeinLeerraum"/>
              <w:rPr>
                <w:lang w:val="en-US"/>
              </w:rPr>
            </w:pPr>
            <w:r w:rsidRPr="005130B8">
              <w:rPr>
                <w:noProof/>
                <w:lang w:val="en-US"/>
              </w:rPr>
              <w:t>Active 4 - 20 mA max. 500 Ohm load, standard 1, max. 8 (option)</w:t>
            </w:r>
          </w:p>
        </w:tc>
      </w:tr>
      <w:tr w:rsidR="009F275A" w:rsidRPr="00E96A0F" w:rsidTr="0089461F">
        <w:tc>
          <w:tcPr>
            <w:tcW w:w="2694" w:type="dxa"/>
          </w:tcPr>
          <w:p w:rsidR="009F275A" w:rsidRPr="0013509C" w:rsidRDefault="009F275A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Digital outputs</w:t>
            </w:r>
          </w:p>
        </w:tc>
        <w:tc>
          <w:tcPr>
            <w:tcW w:w="6934" w:type="dxa"/>
          </w:tcPr>
          <w:p w:rsidR="009F275A" w:rsidRPr="00E96A0F" w:rsidRDefault="009F275A" w:rsidP="0089461F">
            <w:pPr>
              <w:pStyle w:val="KeinLeerraum"/>
              <w:rPr>
                <w:lang w:val="en-US"/>
              </w:rPr>
            </w:pPr>
            <w:r w:rsidRPr="005130B8">
              <w:rPr>
                <w:noProof/>
                <w:lang w:val="en-US"/>
              </w:rPr>
              <w:t>Optional: RS232, Modbus (TCP/IP, RS485)</w:t>
            </w:r>
          </w:p>
        </w:tc>
      </w:tr>
      <w:tr w:rsidR="009F275A" w:rsidRPr="00E96A0F" w:rsidTr="0089461F">
        <w:tc>
          <w:tcPr>
            <w:tcW w:w="2694" w:type="dxa"/>
          </w:tcPr>
          <w:p w:rsidR="009F275A" w:rsidRPr="0013509C" w:rsidRDefault="009F275A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Alarm</w:t>
            </w:r>
          </w:p>
        </w:tc>
        <w:tc>
          <w:tcPr>
            <w:tcW w:w="6934" w:type="dxa"/>
          </w:tcPr>
          <w:p w:rsidR="009F275A" w:rsidRPr="00E96A0F" w:rsidRDefault="009F275A" w:rsidP="0089461F">
            <w:pPr>
              <w:pStyle w:val="KeinLeerraum"/>
              <w:rPr>
                <w:lang w:val="en-US"/>
              </w:rPr>
            </w:pPr>
            <w:r w:rsidRPr="005130B8">
              <w:rPr>
                <w:noProof/>
                <w:lang w:val="en-US"/>
              </w:rPr>
              <w:t>1 x malfunctioning, 4 x user-configurable, max. 24 VDC/0.5 A, potential free contacts</w:t>
            </w:r>
          </w:p>
        </w:tc>
      </w:tr>
      <w:tr w:rsidR="009F275A" w:rsidRPr="00E96A0F" w:rsidTr="0089461F">
        <w:tc>
          <w:tcPr>
            <w:tcW w:w="2694" w:type="dxa"/>
          </w:tcPr>
          <w:p w:rsidR="009F275A" w:rsidRPr="0013509C" w:rsidRDefault="009F275A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Protection class</w:t>
            </w:r>
          </w:p>
        </w:tc>
        <w:tc>
          <w:tcPr>
            <w:tcW w:w="6934" w:type="dxa"/>
          </w:tcPr>
          <w:p w:rsidR="009F275A" w:rsidRPr="00E96A0F" w:rsidRDefault="009F275A" w:rsidP="0089461F">
            <w:pPr>
              <w:pStyle w:val="KeinLeerraum"/>
              <w:rPr>
                <w:lang w:val="en-US"/>
              </w:rPr>
            </w:pPr>
            <w:r w:rsidRPr="005130B8">
              <w:rPr>
                <w:noProof/>
                <w:lang w:val="en-US"/>
              </w:rPr>
              <w:t>Analyser cabinet: IP55 / Panel PC: IP65</w:t>
            </w:r>
          </w:p>
        </w:tc>
      </w:tr>
      <w:tr w:rsidR="009F275A" w:rsidRPr="00E96A0F" w:rsidTr="0089461F">
        <w:tc>
          <w:tcPr>
            <w:tcW w:w="2694" w:type="dxa"/>
          </w:tcPr>
          <w:p w:rsidR="009F275A" w:rsidRPr="0013509C" w:rsidRDefault="009F275A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Material</w:t>
            </w:r>
          </w:p>
        </w:tc>
        <w:tc>
          <w:tcPr>
            <w:tcW w:w="6934" w:type="dxa"/>
          </w:tcPr>
          <w:p w:rsidR="009F275A" w:rsidRPr="005130B8" w:rsidRDefault="009F275A" w:rsidP="0089461F">
            <w:pPr>
              <w:pStyle w:val="KeinLeerraum"/>
              <w:rPr>
                <w:noProof/>
                <w:lang w:val="en-US"/>
              </w:rPr>
            </w:pPr>
            <w:r w:rsidRPr="005130B8">
              <w:rPr>
                <w:noProof/>
                <w:lang w:val="en-US"/>
              </w:rPr>
              <w:t>Hinged part: Thermoform ABS, door: plexiglass</w:t>
            </w:r>
          </w:p>
          <w:p w:rsidR="009F275A" w:rsidRPr="00E96A0F" w:rsidRDefault="009F275A" w:rsidP="0089461F">
            <w:pPr>
              <w:pStyle w:val="KeinLeerraum"/>
              <w:rPr>
                <w:lang w:val="en-US"/>
              </w:rPr>
            </w:pPr>
            <w:r w:rsidRPr="005130B8">
              <w:rPr>
                <w:noProof/>
                <w:lang w:val="en-US"/>
              </w:rPr>
              <w:t>Wall section: Galvanised steel, powder coated</w:t>
            </w:r>
          </w:p>
        </w:tc>
      </w:tr>
      <w:tr w:rsidR="009F275A" w:rsidRPr="00425BB2" w:rsidTr="0089461F">
        <w:tc>
          <w:tcPr>
            <w:tcW w:w="2694" w:type="dxa"/>
          </w:tcPr>
          <w:p w:rsidR="009F275A" w:rsidRPr="0013509C" w:rsidRDefault="009F275A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Dimensions ( H x W x D)</w:t>
            </w:r>
          </w:p>
        </w:tc>
        <w:tc>
          <w:tcPr>
            <w:tcW w:w="6934" w:type="dxa"/>
          </w:tcPr>
          <w:p w:rsidR="009F275A" w:rsidRPr="00425BB2" w:rsidRDefault="009F275A" w:rsidP="0089461F">
            <w:pPr>
              <w:pStyle w:val="KeinLeerraum"/>
              <w:rPr>
                <w:lang w:val="en-US"/>
              </w:rPr>
            </w:pPr>
            <w:r w:rsidRPr="005130B8">
              <w:rPr>
                <w:noProof/>
                <w:lang w:val="en-US"/>
              </w:rPr>
              <w:t>690 mm x 465 mm x 330 mm</w:t>
            </w:r>
          </w:p>
        </w:tc>
      </w:tr>
      <w:tr w:rsidR="009F275A" w:rsidTr="0089461F">
        <w:tc>
          <w:tcPr>
            <w:tcW w:w="2694" w:type="dxa"/>
            <w:tcBorders>
              <w:bottom w:val="single" w:sz="4" w:space="0" w:color="auto"/>
            </w:tcBorders>
          </w:tcPr>
          <w:p w:rsidR="009F275A" w:rsidRPr="0013509C" w:rsidRDefault="009F275A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Weight</w:t>
            </w:r>
          </w:p>
        </w:tc>
        <w:tc>
          <w:tcPr>
            <w:tcW w:w="6934" w:type="dxa"/>
            <w:tcBorders>
              <w:bottom w:val="single" w:sz="4" w:space="0" w:color="auto"/>
            </w:tcBorders>
          </w:tcPr>
          <w:p w:rsidR="009F275A" w:rsidRDefault="009F275A" w:rsidP="0089461F">
            <w:pPr>
              <w:pStyle w:val="KeinLeerraum"/>
            </w:pPr>
            <w:r>
              <w:rPr>
                <w:noProof/>
              </w:rPr>
              <w:t>25 kg</w:t>
            </w:r>
          </w:p>
        </w:tc>
      </w:tr>
      <w:tr w:rsidR="009F275A" w:rsidTr="0089461F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F275A" w:rsidRPr="0013509C" w:rsidRDefault="009F275A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Certifications</w:t>
            </w:r>
          </w:p>
        </w:tc>
        <w:tc>
          <w:tcPr>
            <w:tcW w:w="6934" w:type="dxa"/>
            <w:tcBorders>
              <w:top w:val="single" w:sz="4" w:space="0" w:color="auto"/>
              <w:bottom w:val="single" w:sz="4" w:space="0" w:color="auto"/>
            </w:tcBorders>
          </w:tcPr>
          <w:p w:rsidR="009F275A" w:rsidRDefault="009F275A" w:rsidP="0089461F">
            <w:pPr>
              <w:pStyle w:val="KeinLeerraum"/>
            </w:pPr>
            <w:r>
              <w:rPr>
                <w:noProof/>
              </w:rPr>
              <w:t>CE compliant / UL certified</w:t>
            </w:r>
          </w:p>
        </w:tc>
      </w:tr>
    </w:tbl>
    <w:p w:rsidR="009F275A" w:rsidRDefault="009F275A" w:rsidP="009F275A">
      <w:pPr>
        <w:pStyle w:val="KeinLeerraum"/>
      </w:pPr>
    </w:p>
    <w:p w:rsidR="009F275A" w:rsidRDefault="009F275A" w:rsidP="009F275A">
      <w:pPr>
        <w:pStyle w:val="KeinLeerraum"/>
      </w:pPr>
    </w:p>
    <w:p w:rsidR="00B25299" w:rsidRDefault="00B25299" w:rsidP="009F275A">
      <w:pPr>
        <w:pStyle w:val="KeinLeerraum"/>
        <w:rPr>
          <w:b/>
          <w:bCs/>
        </w:rPr>
      </w:pPr>
      <w:r>
        <w:rPr>
          <w:b/>
          <w:bCs/>
        </w:rPr>
        <w:br w:type="page"/>
      </w:r>
    </w:p>
    <w:p w:rsidR="009F275A" w:rsidRDefault="009F275A" w:rsidP="009F275A">
      <w:pPr>
        <w:pStyle w:val="KeinLeerraum"/>
        <w:rPr>
          <w:b/>
          <w:bCs/>
        </w:rPr>
      </w:pPr>
      <w:r w:rsidRPr="00E96A0F">
        <w:rPr>
          <w:b/>
          <w:bCs/>
        </w:rPr>
        <w:lastRenderedPageBreak/>
        <w:t>Scope of delivery</w:t>
      </w:r>
    </w:p>
    <w:p w:rsidR="009F275A" w:rsidRDefault="009F275A" w:rsidP="009F275A">
      <w:pPr>
        <w:pStyle w:val="KeinLeerraum"/>
        <w:rPr>
          <w:noProof/>
          <w:lang w:val="en-US"/>
        </w:rPr>
      </w:pPr>
      <w:r w:rsidRPr="005130B8">
        <w:rPr>
          <w:noProof/>
          <w:lang w:val="en-US"/>
        </w:rPr>
        <w:t xml:space="preserve">[ ] (delete what is </w:t>
      </w:r>
      <w:r>
        <w:rPr>
          <w:noProof/>
          <w:lang w:val="en-US"/>
        </w:rPr>
        <w:t>not needed)</w:t>
      </w:r>
    </w:p>
    <w:p w:rsidR="009F275A" w:rsidRDefault="009F275A" w:rsidP="009F275A">
      <w:pPr>
        <w:pStyle w:val="KeinLeerraum"/>
        <w:rPr>
          <w:noProof/>
          <w:lang w:val="en-US"/>
        </w:rPr>
      </w:pPr>
    </w:p>
    <w:p w:rsidR="009F275A" w:rsidRPr="005130B8" w:rsidRDefault="009F275A" w:rsidP="009F275A">
      <w:pPr>
        <w:pStyle w:val="KeinLeerraum"/>
        <w:rPr>
          <w:noProof/>
          <w:lang w:val="en-US"/>
        </w:rPr>
      </w:pPr>
      <w:r w:rsidRPr="005130B8">
        <w:rPr>
          <w:noProof/>
          <w:lang w:val="en-US"/>
        </w:rPr>
        <w:t>Analytical Instrument</w:t>
      </w:r>
    </w:p>
    <w:p w:rsidR="009F275A" w:rsidRPr="005130B8" w:rsidRDefault="009F275A" w:rsidP="009F275A">
      <w:pPr>
        <w:pStyle w:val="KeinLeerraum"/>
        <w:rPr>
          <w:noProof/>
          <w:lang w:val="en-US"/>
        </w:rPr>
      </w:pPr>
      <w:r w:rsidRPr="005130B8">
        <w:rPr>
          <w:noProof/>
          <w:lang w:val="en-US"/>
        </w:rPr>
        <w:t>Online analyser for Fluoride</w:t>
      </w:r>
    </w:p>
    <w:p w:rsidR="00B25299" w:rsidRDefault="00B25299" w:rsidP="009F275A">
      <w:pPr>
        <w:pStyle w:val="KeinLeerraum"/>
        <w:rPr>
          <w:noProof/>
          <w:lang w:val="en-US"/>
        </w:rPr>
      </w:pPr>
    </w:p>
    <w:p w:rsidR="009F275A" w:rsidRPr="005130B8" w:rsidRDefault="009F275A" w:rsidP="009F275A">
      <w:pPr>
        <w:pStyle w:val="KeinLeerraum"/>
        <w:rPr>
          <w:noProof/>
          <w:lang w:val="en-US"/>
        </w:rPr>
      </w:pPr>
      <w:r w:rsidRPr="005130B8">
        <w:rPr>
          <w:noProof/>
          <w:lang w:val="en-US"/>
        </w:rPr>
        <w:t>Measuring Range</w:t>
      </w:r>
    </w:p>
    <w:p w:rsidR="009F275A" w:rsidRPr="005130B8" w:rsidRDefault="009F275A" w:rsidP="009F275A">
      <w:pPr>
        <w:pStyle w:val="KeinLeerraum"/>
        <w:rPr>
          <w:noProof/>
          <w:lang w:val="en-US"/>
        </w:rPr>
      </w:pPr>
      <w:r w:rsidRPr="005130B8">
        <w:rPr>
          <w:noProof/>
          <w:lang w:val="en-US"/>
        </w:rPr>
        <w:t>[ ] 0.1 - 2.5 mg/L</w:t>
      </w:r>
    </w:p>
    <w:p w:rsidR="009F275A" w:rsidRPr="005130B8" w:rsidRDefault="009F275A" w:rsidP="009F275A">
      <w:pPr>
        <w:pStyle w:val="KeinLeerraum"/>
        <w:rPr>
          <w:noProof/>
          <w:lang w:val="en-US"/>
        </w:rPr>
      </w:pPr>
      <w:r w:rsidRPr="005130B8">
        <w:rPr>
          <w:noProof/>
          <w:lang w:val="en-US"/>
        </w:rPr>
        <w:t>[ ] 0.25 - 5 mg/L</w:t>
      </w:r>
    </w:p>
    <w:p w:rsidR="009F275A" w:rsidRPr="00F62F20" w:rsidRDefault="009F275A" w:rsidP="009F275A">
      <w:pPr>
        <w:pStyle w:val="KeinLeerraum"/>
        <w:rPr>
          <w:noProof/>
        </w:rPr>
      </w:pPr>
      <w:r w:rsidRPr="00F62F20">
        <w:rPr>
          <w:noProof/>
        </w:rPr>
        <w:t>[ ] 0.5 - 10 mg/L</w:t>
      </w:r>
    </w:p>
    <w:p w:rsidR="009F275A" w:rsidRPr="00F62F20" w:rsidRDefault="009F275A" w:rsidP="009F275A">
      <w:pPr>
        <w:pStyle w:val="KeinLeerraum"/>
        <w:rPr>
          <w:noProof/>
        </w:rPr>
      </w:pPr>
      <w:r w:rsidRPr="00F62F20">
        <w:rPr>
          <w:noProof/>
        </w:rPr>
        <w:t>[ ] 1 - 25 mg/L</w:t>
      </w:r>
    </w:p>
    <w:p w:rsidR="009F275A" w:rsidRPr="00F62F20" w:rsidRDefault="009F275A" w:rsidP="009F275A">
      <w:pPr>
        <w:pStyle w:val="KeinLeerraum"/>
        <w:rPr>
          <w:noProof/>
        </w:rPr>
      </w:pPr>
      <w:r w:rsidRPr="00F62F20">
        <w:rPr>
          <w:noProof/>
        </w:rPr>
        <w:t>[ ] 2.5 - 50 mg/L</w:t>
      </w:r>
    </w:p>
    <w:p w:rsidR="009F275A" w:rsidRDefault="009F275A" w:rsidP="009F275A">
      <w:pPr>
        <w:pStyle w:val="KeinLeerraum"/>
        <w:rPr>
          <w:noProof/>
        </w:rPr>
      </w:pPr>
      <w:r w:rsidRPr="00F62F20">
        <w:rPr>
          <w:noProof/>
        </w:rPr>
        <w:t>[ ] 5 - 100 mg/L</w:t>
      </w:r>
    </w:p>
    <w:p w:rsidR="009F275A" w:rsidRDefault="009F275A" w:rsidP="009F275A">
      <w:pPr>
        <w:pStyle w:val="KeinLeerraum"/>
        <w:rPr>
          <w:noProof/>
        </w:rPr>
      </w:pPr>
    </w:p>
    <w:p w:rsidR="009F275A" w:rsidRPr="005130B8" w:rsidRDefault="009F275A" w:rsidP="009F275A">
      <w:pPr>
        <w:pStyle w:val="KeinLeerraum"/>
        <w:rPr>
          <w:noProof/>
          <w:lang w:val="en-US"/>
        </w:rPr>
      </w:pPr>
      <w:r w:rsidRPr="007B0FCF">
        <w:rPr>
          <w:noProof/>
          <w:lang w:val="en-US"/>
        </w:rPr>
        <w:t>Process Streams/Channels</w:t>
      </w:r>
    </w:p>
    <w:p w:rsidR="009F275A" w:rsidRDefault="009F275A" w:rsidP="009F275A">
      <w:pPr>
        <w:pStyle w:val="KeinLeerraum"/>
        <w:rPr>
          <w:noProof/>
          <w:lang w:val="en-US"/>
        </w:rPr>
      </w:pPr>
      <w:r w:rsidRPr="005130B8">
        <w:rPr>
          <w:noProof/>
          <w:lang w:val="en-US"/>
        </w:rPr>
        <w:t>[_____] streams (fill in, select up to 8)</w:t>
      </w:r>
    </w:p>
    <w:p w:rsidR="009F275A" w:rsidRDefault="009F275A" w:rsidP="009F275A">
      <w:pPr>
        <w:pStyle w:val="KeinLeerraum"/>
        <w:rPr>
          <w:noProof/>
          <w:lang w:val="en-US"/>
        </w:rPr>
      </w:pPr>
    </w:p>
    <w:p w:rsidR="009F275A" w:rsidRPr="005130B8" w:rsidRDefault="009F275A" w:rsidP="009F275A">
      <w:pPr>
        <w:pStyle w:val="KeinLeerraum"/>
        <w:rPr>
          <w:noProof/>
          <w:lang w:val="en-US"/>
        </w:rPr>
      </w:pPr>
      <w:r>
        <w:rPr>
          <w:noProof/>
          <w:lang w:val="en-US"/>
        </w:rPr>
        <w:t>Accessories and options</w:t>
      </w:r>
    </w:p>
    <w:p w:rsidR="009F275A" w:rsidRPr="005130B8" w:rsidRDefault="009F275A" w:rsidP="009F275A">
      <w:pPr>
        <w:pStyle w:val="KeinLeerraum"/>
        <w:rPr>
          <w:noProof/>
          <w:lang w:val="en-US"/>
        </w:rPr>
      </w:pPr>
      <w:r w:rsidRPr="005130B8">
        <w:rPr>
          <w:noProof/>
          <w:lang w:val="en-US"/>
        </w:rPr>
        <w:t>[_____]x 4-20 mA outputs (fill in, select up to 8)</w:t>
      </w:r>
    </w:p>
    <w:p w:rsidR="009F275A" w:rsidRPr="005130B8" w:rsidRDefault="009F275A" w:rsidP="009F275A">
      <w:pPr>
        <w:pStyle w:val="KeinLeerraum"/>
        <w:rPr>
          <w:noProof/>
          <w:lang w:val="en-US"/>
        </w:rPr>
      </w:pPr>
      <w:r w:rsidRPr="005130B8">
        <w:rPr>
          <w:noProof/>
          <w:lang w:val="en-US"/>
        </w:rPr>
        <w:t>[_____]x 4-20 mA Outputs and Modbus RS485 (fill in, select up to 4)</w:t>
      </w:r>
    </w:p>
    <w:p w:rsidR="009F275A" w:rsidRPr="005130B8" w:rsidRDefault="009F275A" w:rsidP="009F275A">
      <w:pPr>
        <w:pStyle w:val="KeinLeerraum"/>
        <w:rPr>
          <w:noProof/>
          <w:lang w:val="en-US"/>
        </w:rPr>
      </w:pPr>
      <w:r w:rsidRPr="005130B8">
        <w:rPr>
          <w:noProof/>
          <w:lang w:val="en-US"/>
        </w:rPr>
        <w:t>[_____]x 4-20 mA Outputs and Modbus TC/IP (fill in, select up to 4)</w:t>
      </w:r>
    </w:p>
    <w:p w:rsidR="009F275A" w:rsidRPr="005130B8" w:rsidRDefault="009F275A" w:rsidP="009F275A">
      <w:pPr>
        <w:pStyle w:val="KeinLeerraum"/>
        <w:rPr>
          <w:noProof/>
          <w:lang w:val="en-US"/>
        </w:rPr>
      </w:pPr>
      <w:r w:rsidRPr="005130B8">
        <w:rPr>
          <w:noProof/>
          <w:lang w:val="en-US"/>
        </w:rPr>
        <w:t>[ ] Modbus RS485</w:t>
      </w:r>
    </w:p>
    <w:p w:rsidR="009F275A" w:rsidRPr="005130B8" w:rsidRDefault="009F275A" w:rsidP="009F275A">
      <w:pPr>
        <w:pStyle w:val="KeinLeerraum"/>
        <w:rPr>
          <w:noProof/>
          <w:lang w:val="en-US"/>
        </w:rPr>
      </w:pPr>
      <w:r w:rsidRPr="005130B8">
        <w:rPr>
          <w:noProof/>
          <w:lang w:val="en-US"/>
        </w:rPr>
        <w:t>[ ] Modbus TCP/IP</w:t>
      </w:r>
    </w:p>
    <w:p w:rsidR="009F275A" w:rsidRPr="005130B8" w:rsidRDefault="009F275A" w:rsidP="009F275A">
      <w:pPr>
        <w:pStyle w:val="KeinLeerraum"/>
        <w:rPr>
          <w:noProof/>
          <w:lang w:val="en-US"/>
        </w:rPr>
      </w:pPr>
      <w:r w:rsidRPr="005130B8">
        <w:rPr>
          <w:noProof/>
          <w:lang w:val="en-US"/>
        </w:rPr>
        <w:t>[ ] RS232</w:t>
      </w:r>
    </w:p>
    <w:p w:rsidR="009F275A" w:rsidRPr="005130B8" w:rsidRDefault="009F275A" w:rsidP="009F275A">
      <w:pPr>
        <w:pStyle w:val="KeinLeerraum"/>
        <w:rPr>
          <w:noProof/>
          <w:lang w:val="en-US"/>
        </w:rPr>
      </w:pPr>
      <w:r w:rsidRPr="005130B8">
        <w:rPr>
          <w:noProof/>
          <w:lang w:val="en-US"/>
        </w:rPr>
        <w:t>[ ] Filtration System, for immersion, pore size [_____] µm (fill in, select from 50/100/200 µm)</w:t>
      </w:r>
    </w:p>
    <w:p w:rsidR="009F275A" w:rsidRPr="005130B8" w:rsidRDefault="009F275A" w:rsidP="009F275A">
      <w:pPr>
        <w:pStyle w:val="KeinLeerraum"/>
        <w:rPr>
          <w:noProof/>
          <w:lang w:val="en-US"/>
        </w:rPr>
      </w:pPr>
      <w:r w:rsidRPr="005130B8">
        <w:rPr>
          <w:noProof/>
          <w:lang w:val="en-US"/>
        </w:rPr>
        <w:t>[ ] Filtration System, fast loop, pore size [_____] µm (fill in, select from 50/100/200 µm)</w:t>
      </w:r>
    </w:p>
    <w:p w:rsidR="009F275A" w:rsidRPr="005130B8" w:rsidRDefault="009F275A" w:rsidP="009F275A">
      <w:pPr>
        <w:pStyle w:val="KeinLeerraum"/>
        <w:rPr>
          <w:noProof/>
          <w:lang w:val="en-US"/>
        </w:rPr>
      </w:pPr>
      <w:r w:rsidRPr="005130B8">
        <w:rPr>
          <w:noProof/>
          <w:lang w:val="en-US"/>
        </w:rPr>
        <w:t>[ ] Table stand</w:t>
      </w:r>
    </w:p>
    <w:p w:rsidR="009F275A" w:rsidRDefault="009F275A" w:rsidP="009F275A">
      <w:pPr>
        <w:pStyle w:val="KeinLeerraum"/>
        <w:rPr>
          <w:noProof/>
          <w:lang w:val="en-US"/>
        </w:rPr>
      </w:pPr>
      <w:r w:rsidRPr="005130B8">
        <w:rPr>
          <w:noProof/>
          <w:lang w:val="en-US"/>
        </w:rPr>
        <w:t>[ ] Floor stand</w:t>
      </w:r>
    </w:p>
    <w:p w:rsidR="009F275A" w:rsidRDefault="009F275A" w:rsidP="009F275A">
      <w:pPr>
        <w:pStyle w:val="KeinLeerraum"/>
        <w:rPr>
          <w:noProof/>
          <w:lang w:val="en-US"/>
        </w:rPr>
      </w:pPr>
    </w:p>
    <w:p w:rsidR="009F275A" w:rsidRPr="005130B8" w:rsidRDefault="009F275A" w:rsidP="009F275A">
      <w:pPr>
        <w:pStyle w:val="KeinLeerraum"/>
        <w:rPr>
          <w:noProof/>
          <w:lang w:val="en-US"/>
        </w:rPr>
      </w:pPr>
      <w:r>
        <w:rPr>
          <w:noProof/>
          <w:lang w:val="en-US"/>
        </w:rPr>
        <w:t>Services</w:t>
      </w:r>
    </w:p>
    <w:p w:rsidR="009F275A" w:rsidRPr="005130B8" w:rsidRDefault="009F275A" w:rsidP="009F275A">
      <w:pPr>
        <w:pStyle w:val="KeinLeerraum"/>
        <w:rPr>
          <w:noProof/>
          <w:lang w:val="en-US"/>
        </w:rPr>
      </w:pPr>
      <w:r w:rsidRPr="005130B8">
        <w:rPr>
          <w:noProof/>
          <w:lang w:val="en-US"/>
        </w:rPr>
        <w:t>[ ] Manufacturer’s services to perform start-up on instrument to include basic operational training and certification of performance of the instrument.</w:t>
      </w:r>
    </w:p>
    <w:p w:rsidR="009F275A" w:rsidRPr="000C7CE2" w:rsidRDefault="009F275A" w:rsidP="009F275A">
      <w:pPr>
        <w:pStyle w:val="KeinLeerraum"/>
        <w:rPr>
          <w:lang w:val="en-US"/>
        </w:rPr>
      </w:pPr>
      <w:r w:rsidRPr="005130B8">
        <w:rPr>
          <w:noProof/>
          <w:lang w:val="en-US"/>
        </w:rPr>
        <w:t>[ ] Manufacturer’s Service Agreement that covers all the manufacturer’s recommended preventative maintenance, regularly scheduled calibration and any necessary repairs beginning from the time of equipment start-up through to end user acceptance / plant turnover and the first 12 months of end-user operation post turnover.</w:t>
      </w:r>
    </w:p>
    <w:p w:rsidR="009F275A" w:rsidRDefault="009F275A" w:rsidP="009F275A">
      <w:pPr>
        <w:pStyle w:val="KeinLeerraum"/>
        <w:rPr>
          <w:lang w:val="en-US"/>
        </w:rPr>
      </w:pPr>
    </w:p>
    <w:p w:rsidR="009F275A" w:rsidRPr="00E96A0F" w:rsidRDefault="009F275A" w:rsidP="009F275A">
      <w:pPr>
        <w:pStyle w:val="KeinLeerraum"/>
        <w:rPr>
          <w:lang w:val="en-US"/>
        </w:rPr>
      </w:pPr>
    </w:p>
    <w:p w:rsidR="009F275A" w:rsidRPr="00E96A0F" w:rsidRDefault="009F275A" w:rsidP="009F275A">
      <w:pPr>
        <w:pStyle w:val="KeinLeerraum"/>
        <w:tabs>
          <w:tab w:val="left" w:pos="1134"/>
        </w:tabs>
        <w:rPr>
          <w:lang w:val="en-US"/>
        </w:rPr>
      </w:pPr>
      <w:r w:rsidRPr="00F428D2">
        <w:rPr>
          <w:b/>
          <w:bCs/>
          <w:lang w:val="en-US"/>
        </w:rPr>
        <w:t>Brand:</w:t>
      </w:r>
      <w:r w:rsidRPr="00E96A0F">
        <w:rPr>
          <w:lang w:val="en-US"/>
        </w:rPr>
        <w:tab/>
        <w:t>Hach</w:t>
      </w:r>
    </w:p>
    <w:p w:rsidR="009F275A" w:rsidRPr="00E96A0F" w:rsidRDefault="009F275A" w:rsidP="009F275A">
      <w:pPr>
        <w:pStyle w:val="KeinLeerraum"/>
        <w:tabs>
          <w:tab w:val="left" w:pos="1134"/>
        </w:tabs>
        <w:rPr>
          <w:lang w:val="en-US"/>
        </w:rPr>
      </w:pPr>
      <w:r w:rsidRPr="00F428D2">
        <w:rPr>
          <w:b/>
          <w:bCs/>
          <w:lang w:val="en-US"/>
        </w:rPr>
        <w:t>Product:</w:t>
      </w:r>
      <w:r w:rsidRPr="00E96A0F">
        <w:rPr>
          <w:lang w:val="en-US"/>
        </w:rPr>
        <w:t xml:space="preserve"> </w:t>
      </w:r>
      <w:r w:rsidRPr="00E96A0F">
        <w:rPr>
          <w:lang w:val="en-US"/>
        </w:rPr>
        <w:tab/>
      </w:r>
      <w:r w:rsidRPr="005130B8">
        <w:rPr>
          <w:noProof/>
          <w:lang w:val="en-US"/>
        </w:rPr>
        <w:t>EZ3500 Fluoride Analyser</w:t>
      </w:r>
    </w:p>
    <w:p w:rsidR="00BF7E7F" w:rsidRDefault="00B2529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17296" wp14:editId="14658E3B">
                <wp:simplePos x="0" y="0"/>
                <wp:positionH relativeFrom="rightMargin">
                  <wp:posOffset>115294</wp:posOffset>
                </wp:positionH>
                <wp:positionV relativeFrom="page">
                  <wp:posOffset>8432745</wp:posOffset>
                </wp:positionV>
                <wp:extent cx="302400" cy="1663200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400" cy="166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5299" w:rsidRPr="00C83D6D" w:rsidRDefault="00B25299" w:rsidP="00B25299">
                            <w:pPr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18"/>
                                <w:lang w:val="de-DE"/>
                              </w:rPr>
                            </w:pPr>
                            <w:r w:rsidRPr="00C83D6D"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18"/>
                                <w:lang w:val="de-DE"/>
                              </w:rPr>
                              <w:t>DOC353.5</w:t>
                            </w:r>
                            <w:r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18"/>
                                <w:lang w:val="de-DE"/>
                              </w:rPr>
                              <w:t>2</w:t>
                            </w:r>
                            <w:r w:rsidRPr="00C83D6D"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18"/>
                                <w:lang w:val="de-DE"/>
                              </w:rPr>
                              <w:t>.35</w:t>
                            </w:r>
                            <w:r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18"/>
                                <w:lang w:val="de-DE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18"/>
                                <w:lang w:val="de-DE"/>
                              </w:rPr>
                              <w:t>71</w:t>
                            </w:r>
                            <w:bookmarkStart w:id="0" w:name="_GoBack"/>
                            <w:bookmarkEnd w:id="0"/>
                            <w:r w:rsidRPr="00C83D6D"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18"/>
                                <w:lang w:val="de-DE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18"/>
                                <w:lang w:val="de-DE"/>
                              </w:rPr>
                              <w:t>Jul20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1729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9.1pt;margin-top:664pt;width:23.8pt;height:1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" filled="f" stroked="f" strokeweight=".5pt">
                <v:textbox style="layout-flow:vertical;mso-layout-flow-alt:bottom-to-top">
                  <w:txbxContent>
                    <w:p w:rsidR="00B25299" w:rsidRPr="00C83D6D" w:rsidRDefault="00B25299" w:rsidP="00B25299">
                      <w:pPr>
                        <w:rPr>
                          <w:rFonts w:asciiTheme="minorHAnsi" w:hAnsiTheme="minorHAnsi"/>
                          <w:color w:val="808080" w:themeColor="background1" w:themeShade="80"/>
                          <w:sz w:val="18"/>
                          <w:lang w:val="de-DE"/>
                        </w:rPr>
                      </w:pPr>
                      <w:r w:rsidRPr="00C83D6D">
                        <w:rPr>
                          <w:rFonts w:asciiTheme="minorHAnsi" w:hAnsiTheme="minorHAnsi"/>
                          <w:color w:val="808080" w:themeColor="background1" w:themeShade="80"/>
                          <w:sz w:val="18"/>
                          <w:lang w:val="de-DE"/>
                        </w:rPr>
                        <w:t>DOC353.5</w:t>
                      </w:r>
                      <w:r>
                        <w:rPr>
                          <w:rFonts w:asciiTheme="minorHAnsi" w:hAnsiTheme="minorHAnsi"/>
                          <w:color w:val="808080" w:themeColor="background1" w:themeShade="80"/>
                          <w:sz w:val="18"/>
                          <w:lang w:val="de-DE"/>
                        </w:rPr>
                        <w:t>2</w:t>
                      </w:r>
                      <w:r w:rsidRPr="00C83D6D">
                        <w:rPr>
                          <w:rFonts w:asciiTheme="minorHAnsi" w:hAnsiTheme="minorHAnsi"/>
                          <w:color w:val="808080" w:themeColor="background1" w:themeShade="80"/>
                          <w:sz w:val="18"/>
                          <w:lang w:val="de-DE"/>
                        </w:rPr>
                        <w:t>.35</w:t>
                      </w:r>
                      <w:r>
                        <w:rPr>
                          <w:rFonts w:asciiTheme="minorHAnsi" w:hAnsiTheme="minorHAnsi"/>
                          <w:color w:val="808080" w:themeColor="background1" w:themeShade="80"/>
                          <w:sz w:val="18"/>
                          <w:lang w:val="de-DE"/>
                        </w:rPr>
                        <w:t>2</w:t>
                      </w:r>
                      <w:r>
                        <w:rPr>
                          <w:rFonts w:asciiTheme="minorHAnsi" w:hAnsiTheme="minorHAnsi"/>
                          <w:color w:val="808080" w:themeColor="background1" w:themeShade="80"/>
                          <w:sz w:val="18"/>
                          <w:lang w:val="de-DE"/>
                        </w:rPr>
                        <w:t>71</w:t>
                      </w:r>
                      <w:bookmarkStart w:id="1" w:name="_GoBack"/>
                      <w:bookmarkEnd w:id="1"/>
                      <w:r w:rsidRPr="00C83D6D">
                        <w:rPr>
                          <w:rFonts w:asciiTheme="minorHAnsi" w:hAnsiTheme="minorHAnsi"/>
                          <w:color w:val="808080" w:themeColor="background1" w:themeShade="80"/>
                          <w:sz w:val="18"/>
                          <w:lang w:val="de-DE"/>
                        </w:rPr>
                        <w:t>.</w:t>
                      </w:r>
                      <w:r>
                        <w:rPr>
                          <w:rFonts w:asciiTheme="minorHAnsi" w:hAnsiTheme="minorHAnsi"/>
                          <w:color w:val="808080" w:themeColor="background1" w:themeShade="80"/>
                          <w:sz w:val="18"/>
                          <w:lang w:val="de-DE"/>
                        </w:rPr>
                        <w:t>Jul20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BF7E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5A"/>
    <w:rsid w:val="009F275A"/>
    <w:rsid w:val="00B25299"/>
    <w:rsid w:val="00B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CF5D"/>
  <w15:chartTrackingRefBased/>
  <w15:docId w15:val="{948EEAD8-B636-43BE-9932-B75F5B54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9F2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F2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9F275A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9F27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Ferfers, Martina</dc:creator>
  <cp:keywords/>
  <dc:description/>
  <cp:lastModifiedBy>Ferfers, Martina</cp:lastModifiedBy>
  <cp:revision>2</cp:revision>
  <dcterms:created xsi:type="dcterms:W3CDTF">2020-07-09T08:17:00Z</dcterms:created>
  <dcterms:modified xsi:type="dcterms:W3CDTF">2020-07-10T05:33:00Z</dcterms:modified>
</cp:coreProperties>
</file>