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00F3" w:rsidRPr="00505867" w:rsidRDefault="006A6B8C">
      <w:pPr>
        <w:rPr>
          <w:lang w:val="en-US"/>
        </w:rPr>
      </w:pPr>
      <w:bookmarkStart w:id="0" w:name="_GoBack"/>
      <w:bookmarkEnd w:id="0"/>
      <w:r w:rsidRPr="00505867">
        <w:rPr>
          <w:lang w:val="en-US"/>
        </w:rPr>
        <w:t>PART 1</w:t>
      </w:r>
      <w:r w:rsidRPr="00505867">
        <w:rPr>
          <w:rFonts w:ascii="Arial" w:eastAsia="Arial" w:hAnsi="Arial" w:cs="Arial"/>
          <w:lang w:val="en-US"/>
        </w:rPr>
        <w:t xml:space="preserve"> </w:t>
      </w:r>
      <w:r w:rsidRPr="00505867">
        <w:rPr>
          <w:lang w:val="en-US"/>
        </w:rPr>
        <w:t xml:space="preserve">GENERAL </w:t>
      </w:r>
    </w:p>
    <w:p w:rsidR="006D00F3" w:rsidRPr="00505867" w:rsidRDefault="006A6B8C">
      <w:pPr>
        <w:spacing w:after="0" w:line="259" w:lineRule="auto"/>
        <w:ind w:left="0" w:firstLine="0"/>
        <w:rPr>
          <w:lang w:val="en-US"/>
        </w:rPr>
      </w:pPr>
      <w:r w:rsidRPr="00505867">
        <w:rPr>
          <w:lang w:val="en-US"/>
        </w:rPr>
        <w:t xml:space="preserve"> </w:t>
      </w:r>
    </w:p>
    <w:p w:rsidR="006D00F3" w:rsidRPr="00505867" w:rsidRDefault="006A6B8C">
      <w:pPr>
        <w:tabs>
          <w:tab w:val="center" w:pos="1475"/>
        </w:tabs>
        <w:ind w:left="0" w:firstLine="0"/>
        <w:rPr>
          <w:lang w:val="en-US"/>
        </w:rPr>
      </w:pPr>
      <w:r w:rsidRPr="00505867">
        <w:rPr>
          <w:lang w:val="en-US"/>
        </w:rPr>
        <w:t>1.1</w:t>
      </w:r>
      <w:r w:rsidRPr="00505867">
        <w:rPr>
          <w:rFonts w:ascii="Arial" w:eastAsia="Arial" w:hAnsi="Arial" w:cs="Arial"/>
          <w:lang w:val="en-US"/>
        </w:rPr>
        <w:t xml:space="preserve"> </w:t>
      </w:r>
      <w:r w:rsidRPr="00505867">
        <w:rPr>
          <w:rFonts w:ascii="Arial" w:eastAsia="Arial" w:hAnsi="Arial" w:cs="Arial"/>
          <w:lang w:val="en-US"/>
        </w:rPr>
        <w:tab/>
      </w:r>
      <w:r w:rsidRPr="00505867">
        <w:rPr>
          <w:lang w:val="en-US"/>
        </w:rPr>
        <w:t xml:space="preserve">Section includes: </w:t>
      </w:r>
    </w:p>
    <w:p w:rsidR="006D00F3" w:rsidRPr="00505867" w:rsidRDefault="006A6B8C">
      <w:pPr>
        <w:ind w:left="715"/>
        <w:rPr>
          <w:lang w:val="en-US"/>
        </w:rPr>
      </w:pPr>
      <w:r w:rsidRPr="00505867">
        <w:rPr>
          <w:lang w:val="en-US"/>
        </w:rPr>
        <w:t>A.</w:t>
      </w:r>
      <w:r w:rsidRPr="00505867">
        <w:rPr>
          <w:rFonts w:ascii="Arial" w:eastAsia="Arial" w:hAnsi="Arial" w:cs="Arial"/>
          <w:lang w:val="en-US"/>
        </w:rPr>
        <w:t xml:space="preserve"> </w:t>
      </w:r>
      <w:r w:rsidRPr="00505867">
        <w:rPr>
          <w:lang w:val="en-US"/>
        </w:rPr>
        <w:t xml:space="preserve">Hardness process monitor for continuous monitoring of Hardness in water. </w:t>
      </w:r>
    </w:p>
    <w:p w:rsidR="006D00F3" w:rsidRPr="00505867" w:rsidRDefault="006A6B8C">
      <w:pPr>
        <w:spacing w:after="0" w:line="259" w:lineRule="auto"/>
        <w:ind w:left="0" w:firstLine="0"/>
        <w:rPr>
          <w:lang w:val="en-US"/>
        </w:rPr>
      </w:pPr>
      <w:r w:rsidRPr="00505867">
        <w:rPr>
          <w:lang w:val="en-US"/>
        </w:rPr>
        <w:t xml:space="preserve"> </w:t>
      </w:r>
    </w:p>
    <w:p w:rsidR="006D00F3" w:rsidRPr="00505867" w:rsidRDefault="006A6B8C">
      <w:pPr>
        <w:tabs>
          <w:tab w:val="center" w:pos="1835"/>
        </w:tabs>
        <w:ind w:left="0" w:firstLine="0"/>
        <w:rPr>
          <w:lang w:val="en-US"/>
        </w:rPr>
      </w:pPr>
      <w:r w:rsidRPr="00505867">
        <w:rPr>
          <w:lang w:val="en-US"/>
        </w:rPr>
        <w:t>1.2</w:t>
      </w:r>
      <w:r w:rsidRPr="00505867">
        <w:rPr>
          <w:rFonts w:ascii="Arial" w:eastAsia="Arial" w:hAnsi="Arial" w:cs="Arial"/>
          <w:lang w:val="en-US"/>
        </w:rPr>
        <w:t xml:space="preserve"> </w:t>
      </w:r>
      <w:r w:rsidRPr="00505867">
        <w:rPr>
          <w:rFonts w:ascii="Arial" w:eastAsia="Arial" w:hAnsi="Arial" w:cs="Arial"/>
          <w:lang w:val="en-US"/>
        </w:rPr>
        <w:tab/>
      </w:r>
      <w:r w:rsidRPr="00505867">
        <w:rPr>
          <w:lang w:val="en-US"/>
        </w:rPr>
        <w:t xml:space="preserve">Measurement Procedures </w:t>
      </w:r>
    </w:p>
    <w:p w:rsidR="006D00F3" w:rsidRPr="00505867" w:rsidRDefault="006A6B8C">
      <w:pPr>
        <w:ind w:left="1065" w:hanging="360"/>
        <w:rPr>
          <w:lang w:val="en-US"/>
        </w:rPr>
      </w:pPr>
      <w:r w:rsidRPr="00505867">
        <w:rPr>
          <w:lang w:val="en-US"/>
        </w:rPr>
        <w:t>A.</w:t>
      </w:r>
      <w:r w:rsidRPr="00505867">
        <w:rPr>
          <w:rFonts w:ascii="Arial" w:eastAsia="Arial" w:hAnsi="Arial" w:cs="Arial"/>
          <w:lang w:val="en-US"/>
        </w:rPr>
        <w:t xml:space="preserve"> </w:t>
      </w:r>
      <w:r w:rsidRPr="00505867">
        <w:rPr>
          <w:lang w:val="en-US"/>
        </w:rPr>
        <w:t xml:space="preserve">The hardness monitor shall </w:t>
      </w:r>
      <w:r w:rsidRPr="00505867">
        <w:rPr>
          <w:lang w:val="en-US"/>
        </w:rPr>
        <w:t>continuously measure water softener levels to find hardness breakthroughs based on softener exhaustion. The monitor is used in commercial and industrial water applications. The monitor has an automatic control system that starts regeneration sequences with</w:t>
      </w:r>
      <w:r w:rsidRPr="00505867">
        <w:rPr>
          <w:lang w:val="en-US"/>
        </w:rPr>
        <w:t xml:space="preserve"> the alarm circuit. Hardness is determined using colorimetric method (610nm). </w:t>
      </w:r>
    </w:p>
    <w:p w:rsidR="006D00F3" w:rsidRPr="00505867" w:rsidRDefault="006A6B8C">
      <w:pPr>
        <w:spacing w:after="0" w:line="259" w:lineRule="auto"/>
        <w:ind w:left="900" w:firstLine="0"/>
        <w:rPr>
          <w:lang w:val="en-US"/>
        </w:rPr>
      </w:pPr>
      <w:r w:rsidRPr="00505867">
        <w:rPr>
          <w:lang w:val="en-US"/>
        </w:rPr>
        <w:t xml:space="preserve"> </w:t>
      </w:r>
    </w:p>
    <w:p w:rsidR="006D00F3" w:rsidRPr="00505867" w:rsidRDefault="006A6B8C">
      <w:pPr>
        <w:tabs>
          <w:tab w:val="center" w:pos="1586"/>
        </w:tabs>
        <w:ind w:left="0" w:firstLine="0"/>
        <w:rPr>
          <w:lang w:val="en-US"/>
        </w:rPr>
      </w:pPr>
      <w:r w:rsidRPr="00505867">
        <w:rPr>
          <w:lang w:val="en-US"/>
        </w:rPr>
        <w:t>1.3</w:t>
      </w:r>
      <w:r w:rsidRPr="00505867">
        <w:rPr>
          <w:rFonts w:ascii="Arial" w:eastAsia="Arial" w:hAnsi="Arial" w:cs="Arial"/>
          <w:lang w:val="en-US"/>
        </w:rPr>
        <w:t xml:space="preserve"> </w:t>
      </w:r>
      <w:r w:rsidRPr="00505867">
        <w:rPr>
          <w:rFonts w:ascii="Arial" w:eastAsia="Arial" w:hAnsi="Arial" w:cs="Arial"/>
          <w:lang w:val="en-US"/>
        </w:rPr>
        <w:tab/>
      </w:r>
      <w:r w:rsidRPr="00505867">
        <w:rPr>
          <w:lang w:val="en-US"/>
        </w:rPr>
        <w:t xml:space="preserve">System Description </w:t>
      </w:r>
    </w:p>
    <w:p w:rsidR="006D00F3" w:rsidRPr="00505867" w:rsidRDefault="006A6B8C">
      <w:pPr>
        <w:ind w:left="715"/>
        <w:rPr>
          <w:lang w:val="en-US"/>
        </w:rPr>
      </w:pPr>
      <w:r w:rsidRPr="00505867">
        <w:rPr>
          <w:lang w:val="en-US"/>
        </w:rPr>
        <w:t>A.</w:t>
      </w:r>
      <w:r w:rsidRPr="00505867">
        <w:rPr>
          <w:rFonts w:ascii="Arial" w:eastAsia="Arial" w:hAnsi="Arial" w:cs="Arial"/>
          <w:lang w:val="en-US"/>
        </w:rPr>
        <w:t xml:space="preserve"> </w:t>
      </w:r>
      <w:r w:rsidRPr="00505867">
        <w:rPr>
          <w:lang w:val="en-US"/>
        </w:rPr>
        <w:t xml:space="preserve">Performance Requirements  </w:t>
      </w:r>
    </w:p>
    <w:p w:rsidR="006D00F3" w:rsidRPr="00505867" w:rsidRDefault="006A6B8C">
      <w:pPr>
        <w:ind w:left="1090"/>
        <w:rPr>
          <w:lang w:val="en-US"/>
        </w:rPr>
      </w:pPr>
      <w:r w:rsidRPr="00505867">
        <w:rPr>
          <w:lang w:val="en-US"/>
        </w:rPr>
        <w:t>1.</w:t>
      </w:r>
      <w:r w:rsidRPr="00505867">
        <w:rPr>
          <w:rFonts w:ascii="Arial" w:eastAsia="Arial" w:hAnsi="Arial" w:cs="Arial"/>
          <w:lang w:val="en-US"/>
        </w:rPr>
        <w:t xml:space="preserve"> </w:t>
      </w:r>
      <w:r w:rsidRPr="00505867">
        <w:rPr>
          <w:lang w:val="en-US"/>
        </w:rPr>
        <w:t xml:space="preserve">Measurement Range </w:t>
      </w:r>
    </w:p>
    <w:p w:rsidR="006D00F3" w:rsidRPr="00505867" w:rsidRDefault="006A6B8C">
      <w:pPr>
        <w:ind w:left="1800" w:hanging="360"/>
        <w:rPr>
          <w:lang w:val="en-US"/>
        </w:rPr>
      </w:pPr>
      <w:r w:rsidRPr="00505867">
        <w:rPr>
          <w:lang w:val="en-US"/>
        </w:rPr>
        <w:t>a.</w:t>
      </w:r>
      <w:r w:rsidRPr="00505867">
        <w:rPr>
          <w:rFonts w:ascii="Arial" w:eastAsia="Arial" w:hAnsi="Arial" w:cs="Arial"/>
          <w:lang w:val="en-US"/>
        </w:rPr>
        <w:t xml:space="preserve"> </w:t>
      </w:r>
      <w:r w:rsidRPr="00505867">
        <w:rPr>
          <w:lang w:val="en-US"/>
        </w:rPr>
        <w:t xml:space="preserve">Hardness levels: 0.3, 1, 2, 5, 10, 20, 50, 100 ppm depending on chosen model(expressed as mg/L </w:t>
      </w:r>
      <w:r w:rsidRPr="00505867">
        <w:rPr>
          <w:lang w:val="en-US"/>
        </w:rPr>
        <w:t xml:space="preserve">of CaCO3) </w:t>
      </w:r>
    </w:p>
    <w:p w:rsidR="006D00F3" w:rsidRPr="00505867" w:rsidRDefault="006A6B8C">
      <w:pPr>
        <w:ind w:left="1090"/>
        <w:rPr>
          <w:lang w:val="en-US"/>
        </w:rPr>
      </w:pPr>
      <w:r w:rsidRPr="00505867">
        <w:rPr>
          <w:lang w:val="en-US"/>
        </w:rPr>
        <w:t>2.</w:t>
      </w:r>
      <w:r w:rsidRPr="00505867">
        <w:rPr>
          <w:rFonts w:ascii="Arial" w:eastAsia="Arial" w:hAnsi="Arial" w:cs="Arial"/>
          <w:lang w:val="en-US"/>
        </w:rPr>
        <w:t xml:space="preserve"> </w:t>
      </w:r>
      <w:r w:rsidRPr="00505867">
        <w:rPr>
          <w:lang w:val="en-US"/>
        </w:rPr>
        <w:t xml:space="preserve">Accuracy </w:t>
      </w:r>
    </w:p>
    <w:p w:rsidR="006D00F3" w:rsidRPr="00505867" w:rsidRDefault="006A6B8C">
      <w:pPr>
        <w:ind w:left="1450"/>
        <w:rPr>
          <w:lang w:val="en-US"/>
        </w:rPr>
      </w:pPr>
      <w:r w:rsidRPr="00505867">
        <w:rPr>
          <w:lang w:val="en-US"/>
        </w:rPr>
        <w:t>a.</w:t>
      </w:r>
      <w:r w:rsidRPr="00505867">
        <w:rPr>
          <w:rFonts w:ascii="Arial" w:eastAsia="Arial" w:hAnsi="Arial" w:cs="Arial"/>
          <w:lang w:val="en-US"/>
        </w:rPr>
        <w:t xml:space="preserve"> </w:t>
      </w:r>
      <w:r w:rsidRPr="00505867">
        <w:rPr>
          <w:lang w:val="en-US"/>
        </w:rPr>
        <w:t xml:space="preserve">±25% of set point value </w:t>
      </w:r>
    </w:p>
    <w:p w:rsidR="006D00F3" w:rsidRDefault="006A6B8C">
      <w:pPr>
        <w:ind w:left="1090"/>
      </w:pPr>
      <w:r>
        <w:t>3.</w:t>
      </w:r>
      <w:r>
        <w:rPr>
          <w:rFonts w:ascii="Arial" w:eastAsia="Arial" w:hAnsi="Arial" w:cs="Arial"/>
        </w:rPr>
        <w:t xml:space="preserve"> </w:t>
      </w:r>
      <w:r>
        <w:t xml:space="preserve">Repeatability </w:t>
      </w:r>
    </w:p>
    <w:p w:rsidR="006D00F3" w:rsidRPr="00505867" w:rsidRDefault="006A6B8C">
      <w:pPr>
        <w:numPr>
          <w:ilvl w:val="2"/>
          <w:numId w:val="1"/>
        </w:numPr>
        <w:ind w:hanging="360"/>
        <w:rPr>
          <w:lang w:val="en-US"/>
        </w:rPr>
      </w:pPr>
      <w:r w:rsidRPr="00505867">
        <w:rPr>
          <w:lang w:val="en-US"/>
        </w:rPr>
        <w:t xml:space="preserve">±10% of set point value in 0.3 to 2 mg/L ranges </w:t>
      </w:r>
    </w:p>
    <w:p w:rsidR="006D00F3" w:rsidRPr="00505867" w:rsidRDefault="006A6B8C">
      <w:pPr>
        <w:numPr>
          <w:ilvl w:val="2"/>
          <w:numId w:val="1"/>
        </w:numPr>
        <w:ind w:hanging="360"/>
        <w:rPr>
          <w:lang w:val="en-US"/>
        </w:rPr>
      </w:pPr>
      <w:r w:rsidRPr="00505867">
        <w:rPr>
          <w:lang w:val="en-US"/>
        </w:rPr>
        <w:t xml:space="preserve">±4% of set point value in 5 to 100 mg/L ranges </w:t>
      </w:r>
    </w:p>
    <w:p w:rsidR="006D00F3" w:rsidRPr="00505867" w:rsidRDefault="006A6B8C">
      <w:pPr>
        <w:ind w:left="1090"/>
        <w:rPr>
          <w:lang w:val="en-US"/>
        </w:rPr>
      </w:pPr>
      <w:r w:rsidRPr="00505867">
        <w:rPr>
          <w:lang w:val="en-US"/>
        </w:rPr>
        <w:t>4.</w:t>
      </w:r>
      <w:r w:rsidRPr="00505867">
        <w:rPr>
          <w:rFonts w:ascii="Arial" w:eastAsia="Arial" w:hAnsi="Arial" w:cs="Arial"/>
          <w:lang w:val="en-US"/>
        </w:rPr>
        <w:t xml:space="preserve"> </w:t>
      </w:r>
      <w:r w:rsidRPr="00505867">
        <w:rPr>
          <w:lang w:val="en-US"/>
        </w:rPr>
        <w:t xml:space="preserve">Cycle time </w:t>
      </w:r>
    </w:p>
    <w:p w:rsidR="006D00F3" w:rsidRPr="00505867" w:rsidRDefault="006A6B8C">
      <w:pPr>
        <w:ind w:left="1450"/>
        <w:rPr>
          <w:lang w:val="en-US"/>
        </w:rPr>
      </w:pPr>
      <w:r w:rsidRPr="00505867">
        <w:rPr>
          <w:lang w:val="en-US"/>
        </w:rPr>
        <w:t>a.</w:t>
      </w:r>
      <w:r w:rsidRPr="00505867">
        <w:rPr>
          <w:rFonts w:ascii="Arial" w:eastAsia="Arial" w:hAnsi="Arial" w:cs="Arial"/>
          <w:lang w:val="en-US"/>
        </w:rPr>
        <w:t xml:space="preserve"> </w:t>
      </w:r>
      <w:r w:rsidRPr="00505867">
        <w:rPr>
          <w:lang w:val="en-US"/>
        </w:rPr>
        <w:t xml:space="preserve">1.9 minutes (60 Hz) or 2.3 minutes (50 Hz), selectable </w:t>
      </w:r>
    </w:p>
    <w:p w:rsidR="006D00F3" w:rsidRPr="00505867" w:rsidRDefault="006A6B8C">
      <w:pPr>
        <w:spacing w:after="0" w:line="259" w:lineRule="auto"/>
        <w:ind w:left="720" w:firstLine="0"/>
        <w:rPr>
          <w:lang w:val="en-US"/>
        </w:rPr>
      </w:pPr>
      <w:r w:rsidRPr="00505867">
        <w:rPr>
          <w:lang w:val="en-US"/>
        </w:rPr>
        <w:t xml:space="preserve"> </w:t>
      </w:r>
    </w:p>
    <w:p w:rsidR="006D00F3" w:rsidRDefault="006A6B8C">
      <w:pPr>
        <w:tabs>
          <w:tab w:val="center" w:pos="1319"/>
        </w:tabs>
        <w:ind w:left="0" w:firstLine="0"/>
      </w:pPr>
      <w:r>
        <w:t>1.4</w:t>
      </w:r>
      <w:r>
        <w:rPr>
          <w:rFonts w:ascii="Arial" w:eastAsia="Arial" w:hAnsi="Arial" w:cs="Arial"/>
        </w:rPr>
        <w:t xml:space="preserve"> </w:t>
      </w:r>
      <w:r>
        <w:rPr>
          <w:rFonts w:ascii="Arial" w:eastAsia="Arial" w:hAnsi="Arial" w:cs="Arial"/>
        </w:rPr>
        <w:tab/>
      </w:r>
      <w:r>
        <w:t xml:space="preserve">Certifications </w:t>
      </w:r>
    </w:p>
    <w:p w:rsidR="006D00F3" w:rsidRPr="00505867" w:rsidRDefault="006A6B8C">
      <w:pPr>
        <w:numPr>
          <w:ilvl w:val="0"/>
          <w:numId w:val="2"/>
        </w:numPr>
        <w:ind w:hanging="360"/>
        <w:rPr>
          <w:lang w:val="en-US"/>
        </w:rPr>
      </w:pPr>
      <w:r w:rsidRPr="00505867">
        <w:rPr>
          <w:lang w:val="en-US"/>
        </w:rPr>
        <w:t xml:space="preserve">EMC: CE compliant for conducted and radiated emissions CISPR 11 (Class A limits), EMC Immunity EN 61326-1 (Industrial limits), and EN 61010-1 </w:t>
      </w:r>
    </w:p>
    <w:p w:rsidR="006D00F3" w:rsidRPr="00505867" w:rsidRDefault="006A6B8C">
      <w:pPr>
        <w:numPr>
          <w:ilvl w:val="0"/>
          <w:numId w:val="2"/>
        </w:numPr>
        <w:ind w:hanging="360"/>
        <w:rPr>
          <w:lang w:val="en-US"/>
        </w:rPr>
      </w:pPr>
      <w:r w:rsidRPr="00505867">
        <w:rPr>
          <w:lang w:val="en-US"/>
        </w:rPr>
        <w:t>Safety: General Purpose UL/CSA 61010-1 with cETLus safety mark; CSA C22.2 No 61010-1:2012 C.</w:t>
      </w:r>
      <w:r w:rsidRPr="00505867">
        <w:rPr>
          <w:rFonts w:ascii="Arial" w:eastAsia="Arial" w:hAnsi="Arial" w:cs="Arial"/>
          <w:lang w:val="en-US"/>
        </w:rPr>
        <w:t xml:space="preserve"> </w:t>
      </w:r>
      <w:r w:rsidRPr="00505867">
        <w:rPr>
          <w:lang w:val="en-US"/>
        </w:rPr>
        <w:t>IP62</w:t>
      </w:r>
      <w:r w:rsidRPr="00505867">
        <w:rPr>
          <w:lang w:val="en-US"/>
        </w:rPr>
        <w:t xml:space="preserve">  </w:t>
      </w:r>
    </w:p>
    <w:p w:rsidR="006D00F3" w:rsidRDefault="006A6B8C">
      <w:pPr>
        <w:numPr>
          <w:ilvl w:val="0"/>
          <w:numId w:val="3"/>
        </w:numPr>
        <w:ind w:hanging="360"/>
      </w:pPr>
      <w:r>
        <w:t xml:space="preserve">C-tick (EN 61326-1: 2006) </w:t>
      </w:r>
    </w:p>
    <w:p w:rsidR="006D00F3" w:rsidRDefault="006A6B8C">
      <w:pPr>
        <w:numPr>
          <w:ilvl w:val="0"/>
          <w:numId w:val="3"/>
        </w:numPr>
        <w:ind w:hanging="360"/>
      </w:pPr>
      <w:r>
        <w:t xml:space="preserve">KC (EN 61326-1: 2006) </w:t>
      </w:r>
    </w:p>
    <w:p w:rsidR="006D00F3" w:rsidRDefault="006A6B8C">
      <w:pPr>
        <w:spacing w:after="0" w:line="259" w:lineRule="auto"/>
        <w:ind w:left="720" w:firstLine="0"/>
      </w:pPr>
      <w:r>
        <w:t xml:space="preserve"> </w:t>
      </w:r>
    </w:p>
    <w:p w:rsidR="006D00F3" w:rsidRDefault="006A6B8C">
      <w:pPr>
        <w:tabs>
          <w:tab w:val="center" w:pos="2013"/>
        </w:tabs>
        <w:ind w:left="0" w:firstLine="0"/>
      </w:pPr>
      <w:r>
        <w:t>1.5</w:t>
      </w:r>
      <w:r>
        <w:rPr>
          <w:rFonts w:ascii="Arial" w:eastAsia="Arial" w:hAnsi="Arial" w:cs="Arial"/>
        </w:rPr>
        <w:t xml:space="preserve"> </w:t>
      </w:r>
      <w:r>
        <w:rPr>
          <w:rFonts w:ascii="Arial" w:eastAsia="Arial" w:hAnsi="Arial" w:cs="Arial"/>
        </w:rPr>
        <w:tab/>
      </w:r>
      <w:r>
        <w:t xml:space="preserve">Environmental Requirements </w:t>
      </w:r>
    </w:p>
    <w:p w:rsidR="006D00F3" w:rsidRDefault="006A6B8C">
      <w:pPr>
        <w:ind w:left="715"/>
      </w:pPr>
      <w:r>
        <w:t>A.</w:t>
      </w:r>
      <w:r>
        <w:rPr>
          <w:rFonts w:ascii="Arial" w:eastAsia="Arial" w:hAnsi="Arial" w:cs="Arial"/>
        </w:rPr>
        <w:t xml:space="preserve"> </w:t>
      </w:r>
      <w:r>
        <w:t xml:space="preserve">Operational Criteria </w:t>
      </w:r>
    </w:p>
    <w:p w:rsidR="006D00F3" w:rsidRPr="00505867" w:rsidRDefault="006A6B8C">
      <w:pPr>
        <w:numPr>
          <w:ilvl w:val="1"/>
          <w:numId w:val="4"/>
        </w:numPr>
        <w:ind w:hanging="360"/>
        <w:rPr>
          <w:lang w:val="en-US"/>
        </w:rPr>
      </w:pPr>
      <w:r w:rsidRPr="00505867">
        <w:rPr>
          <w:lang w:val="en-US"/>
        </w:rPr>
        <w:t xml:space="preserve">Storage Temperature: -40 to 60 °C (-40 to 140 °F) </w:t>
      </w:r>
    </w:p>
    <w:p w:rsidR="006D00F3" w:rsidRPr="00505867" w:rsidRDefault="006A6B8C">
      <w:pPr>
        <w:numPr>
          <w:ilvl w:val="1"/>
          <w:numId w:val="4"/>
        </w:numPr>
        <w:ind w:hanging="360"/>
        <w:rPr>
          <w:lang w:val="en-US"/>
        </w:rPr>
      </w:pPr>
      <w:r w:rsidRPr="00505867">
        <w:rPr>
          <w:lang w:val="en-US"/>
        </w:rPr>
        <w:t xml:space="preserve">Operating Temperature: 5 to 40 °C (41 to 104 °F) </w:t>
      </w:r>
    </w:p>
    <w:p w:rsidR="006D00F3" w:rsidRDefault="006A6B8C">
      <w:pPr>
        <w:numPr>
          <w:ilvl w:val="1"/>
          <w:numId w:val="4"/>
        </w:numPr>
        <w:ind w:hanging="360"/>
      </w:pPr>
      <w:r>
        <w:t>Relative Humidity: 5 to 95 %, non-</w:t>
      </w:r>
      <w:r>
        <w:t xml:space="preserve">condensing </w:t>
      </w:r>
    </w:p>
    <w:p w:rsidR="006D00F3" w:rsidRDefault="006A6B8C">
      <w:pPr>
        <w:spacing w:after="0" w:line="259" w:lineRule="auto"/>
        <w:ind w:left="0" w:firstLine="0"/>
      </w:pPr>
      <w:r>
        <w:t xml:space="preserve"> </w:t>
      </w:r>
    </w:p>
    <w:p w:rsidR="006D00F3" w:rsidRDefault="006A6B8C">
      <w:pPr>
        <w:tabs>
          <w:tab w:val="center" w:pos="1136"/>
        </w:tabs>
        <w:ind w:left="0" w:firstLine="0"/>
      </w:pPr>
      <w:r>
        <w:t>1.6</w:t>
      </w:r>
      <w:r>
        <w:rPr>
          <w:rFonts w:ascii="Arial" w:eastAsia="Arial" w:hAnsi="Arial" w:cs="Arial"/>
        </w:rPr>
        <w:t xml:space="preserve"> </w:t>
      </w:r>
      <w:r>
        <w:rPr>
          <w:rFonts w:ascii="Arial" w:eastAsia="Arial" w:hAnsi="Arial" w:cs="Arial"/>
        </w:rPr>
        <w:tab/>
      </w:r>
      <w:r>
        <w:t xml:space="preserve">Warranty </w:t>
      </w:r>
    </w:p>
    <w:p w:rsidR="006D00F3" w:rsidRPr="00505867" w:rsidRDefault="006A6B8C">
      <w:pPr>
        <w:ind w:left="1065" w:hanging="360"/>
        <w:rPr>
          <w:lang w:val="en-US"/>
        </w:rPr>
      </w:pPr>
      <w:r w:rsidRPr="00505867">
        <w:rPr>
          <w:lang w:val="en-US"/>
        </w:rPr>
        <w:t>A.</w:t>
      </w:r>
      <w:r w:rsidRPr="00505867">
        <w:rPr>
          <w:rFonts w:ascii="Arial" w:eastAsia="Arial" w:hAnsi="Arial" w:cs="Arial"/>
          <w:lang w:val="en-US"/>
        </w:rPr>
        <w:t xml:space="preserve"> </w:t>
      </w:r>
      <w:r w:rsidRPr="00505867">
        <w:rPr>
          <w:lang w:val="en-US"/>
        </w:rPr>
        <w:t xml:space="preserve">Warranted from manufacturer defects for two years (Europe) or one year (all other geographies) from date of shipment.  </w:t>
      </w:r>
    </w:p>
    <w:p w:rsidR="006D00F3" w:rsidRPr="00505867" w:rsidRDefault="006A6B8C">
      <w:pPr>
        <w:spacing w:after="0" w:line="259" w:lineRule="auto"/>
        <w:ind w:left="0" w:firstLine="0"/>
        <w:rPr>
          <w:lang w:val="en-US"/>
        </w:rPr>
      </w:pPr>
      <w:r w:rsidRPr="00505867">
        <w:rPr>
          <w:lang w:val="en-US"/>
        </w:rPr>
        <w:t xml:space="preserve"> </w:t>
      </w:r>
    </w:p>
    <w:p w:rsidR="006D00F3" w:rsidRPr="00505867" w:rsidRDefault="006A6B8C">
      <w:pPr>
        <w:ind w:left="720" w:right="6863" w:hanging="720"/>
        <w:rPr>
          <w:lang w:val="en-US"/>
        </w:rPr>
      </w:pPr>
      <w:r w:rsidRPr="00505867">
        <w:rPr>
          <w:lang w:val="en-US"/>
        </w:rPr>
        <w:t>1.7</w:t>
      </w:r>
      <w:r w:rsidRPr="00505867">
        <w:rPr>
          <w:rFonts w:ascii="Arial" w:eastAsia="Arial" w:hAnsi="Arial" w:cs="Arial"/>
          <w:lang w:val="en-US"/>
        </w:rPr>
        <w:t xml:space="preserve"> </w:t>
      </w:r>
      <w:r w:rsidRPr="00505867">
        <w:rPr>
          <w:rFonts w:ascii="Arial" w:eastAsia="Arial" w:hAnsi="Arial" w:cs="Arial"/>
          <w:lang w:val="en-US"/>
        </w:rPr>
        <w:tab/>
      </w:r>
      <w:r w:rsidRPr="00505867">
        <w:rPr>
          <w:lang w:val="en-US"/>
        </w:rPr>
        <w:t>Maintenance Service A.</w:t>
      </w:r>
      <w:r w:rsidRPr="00505867">
        <w:rPr>
          <w:rFonts w:ascii="Arial" w:eastAsia="Arial" w:hAnsi="Arial" w:cs="Arial"/>
          <w:lang w:val="en-US"/>
        </w:rPr>
        <w:t xml:space="preserve"> </w:t>
      </w:r>
      <w:r w:rsidRPr="00505867">
        <w:rPr>
          <w:lang w:val="en-US"/>
        </w:rPr>
        <w:t>Scheduled Maintenance 1.</w:t>
      </w:r>
      <w:r w:rsidRPr="00505867">
        <w:rPr>
          <w:rFonts w:ascii="Arial" w:eastAsia="Arial" w:hAnsi="Arial" w:cs="Arial"/>
          <w:lang w:val="en-US"/>
        </w:rPr>
        <w:t xml:space="preserve"> </w:t>
      </w:r>
      <w:r w:rsidRPr="00505867">
        <w:rPr>
          <w:lang w:val="en-US"/>
        </w:rPr>
        <w:t xml:space="preserve">Every 2 months : </w:t>
      </w:r>
    </w:p>
    <w:p w:rsidR="006D00F3" w:rsidRDefault="006A6B8C">
      <w:pPr>
        <w:ind w:left="1080" w:right="1933" w:firstLine="360"/>
      </w:pPr>
      <w:r w:rsidRPr="00505867">
        <w:rPr>
          <w:lang w:val="en-US"/>
        </w:rPr>
        <w:lastRenderedPageBreak/>
        <w:t>a.</w:t>
      </w:r>
      <w:r w:rsidRPr="00505867">
        <w:rPr>
          <w:rFonts w:ascii="Arial" w:eastAsia="Arial" w:hAnsi="Arial" w:cs="Arial"/>
          <w:lang w:val="en-US"/>
        </w:rPr>
        <w:t xml:space="preserve"> </w:t>
      </w:r>
      <w:r w:rsidRPr="00505867">
        <w:rPr>
          <w:lang w:val="en-US"/>
        </w:rPr>
        <w:t>Standardize and replenish reagents using EDTA or high-level sample 2.</w:t>
      </w:r>
      <w:r w:rsidRPr="00505867">
        <w:rPr>
          <w:rFonts w:ascii="Arial" w:eastAsia="Arial" w:hAnsi="Arial" w:cs="Arial"/>
          <w:lang w:val="en-US"/>
        </w:rPr>
        <w:t xml:space="preserve"> </w:t>
      </w:r>
      <w:r>
        <w:t xml:space="preserve">Every 6 months : </w:t>
      </w:r>
    </w:p>
    <w:p w:rsidR="006D00F3" w:rsidRDefault="006A6B8C">
      <w:pPr>
        <w:ind w:left="705" w:right="6211" w:firstLine="720"/>
      </w:pPr>
      <w:r>
        <w:t>a.</w:t>
      </w:r>
      <w:r>
        <w:rPr>
          <w:rFonts w:ascii="Arial" w:eastAsia="Arial" w:hAnsi="Arial" w:cs="Arial"/>
        </w:rPr>
        <w:t xml:space="preserve"> </w:t>
      </w:r>
      <w:r>
        <w:t>Replace pump tubes B.</w:t>
      </w:r>
      <w:r>
        <w:rPr>
          <w:rFonts w:ascii="Arial" w:eastAsia="Arial" w:hAnsi="Arial" w:cs="Arial"/>
        </w:rPr>
        <w:t xml:space="preserve"> </w:t>
      </w:r>
      <w:r>
        <w:t xml:space="preserve">Every year : </w:t>
      </w:r>
    </w:p>
    <w:p w:rsidR="006D00F3" w:rsidRDefault="006A6B8C">
      <w:pPr>
        <w:numPr>
          <w:ilvl w:val="1"/>
          <w:numId w:val="5"/>
        </w:numPr>
        <w:ind w:hanging="360"/>
      </w:pPr>
      <w:r>
        <w:t xml:space="preserve">Clean the colorimeter </w:t>
      </w:r>
    </w:p>
    <w:p w:rsidR="006D00F3" w:rsidRDefault="006A6B8C">
      <w:pPr>
        <w:numPr>
          <w:ilvl w:val="1"/>
          <w:numId w:val="5"/>
        </w:numPr>
        <w:ind w:hanging="360"/>
      </w:pPr>
      <w:r>
        <w:t xml:space="preserve">Replace the sample conditioning filter </w:t>
      </w:r>
    </w:p>
    <w:p w:rsidR="006D00F3" w:rsidRDefault="006A6B8C">
      <w:pPr>
        <w:numPr>
          <w:ilvl w:val="1"/>
          <w:numId w:val="5"/>
        </w:numPr>
        <w:ind w:hanging="360"/>
      </w:pPr>
      <w:r>
        <w:t xml:space="preserve">Replace the fuse </w:t>
      </w:r>
    </w:p>
    <w:p w:rsidR="006D00F3" w:rsidRDefault="006A6B8C">
      <w:pPr>
        <w:spacing w:after="0" w:line="259" w:lineRule="auto"/>
        <w:ind w:left="0" w:firstLine="0"/>
      </w:pPr>
      <w:r>
        <w:t xml:space="preserve"> </w:t>
      </w:r>
    </w:p>
    <w:p w:rsidR="006D00F3" w:rsidRDefault="006A6B8C">
      <w:pPr>
        <w:spacing w:after="0" w:line="259" w:lineRule="auto"/>
        <w:ind w:left="0" w:firstLine="0"/>
      </w:pPr>
      <w:r>
        <w:t xml:space="preserve"> </w:t>
      </w:r>
    </w:p>
    <w:p w:rsidR="006D00F3" w:rsidRDefault="006A6B8C">
      <w:r>
        <w:t>PART 2</w:t>
      </w:r>
      <w:r>
        <w:rPr>
          <w:rFonts w:ascii="Arial" w:eastAsia="Arial" w:hAnsi="Arial" w:cs="Arial"/>
        </w:rPr>
        <w:t xml:space="preserve"> </w:t>
      </w:r>
      <w:r>
        <w:t xml:space="preserve">PRODUCTS </w:t>
      </w:r>
    </w:p>
    <w:p w:rsidR="006D00F3" w:rsidRDefault="006A6B8C">
      <w:pPr>
        <w:spacing w:after="0" w:line="259" w:lineRule="auto"/>
        <w:ind w:left="0" w:firstLine="0"/>
      </w:pPr>
      <w:r>
        <w:t xml:space="preserve"> </w:t>
      </w:r>
    </w:p>
    <w:p w:rsidR="006D00F3" w:rsidRDefault="006A6B8C">
      <w:pPr>
        <w:tabs>
          <w:tab w:val="center" w:pos="1319"/>
        </w:tabs>
        <w:ind w:left="0" w:firstLine="0"/>
      </w:pPr>
      <w:r>
        <w:t>2.1</w:t>
      </w:r>
      <w:r>
        <w:rPr>
          <w:rFonts w:ascii="Arial" w:eastAsia="Arial" w:hAnsi="Arial" w:cs="Arial"/>
        </w:rPr>
        <w:t xml:space="preserve"> </w:t>
      </w:r>
      <w:r>
        <w:rPr>
          <w:rFonts w:ascii="Arial" w:eastAsia="Arial" w:hAnsi="Arial" w:cs="Arial"/>
        </w:rPr>
        <w:tab/>
      </w:r>
      <w:r>
        <w:t xml:space="preserve">Manufacturer </w:t>
      </w:r>
    </w:p>
    <w:p w:rsidR="006D00F3" w:rsidRDefault="006A6B8C">
      <w:pPr>
        <w:ind w:left="715"/>
      </w:pPr>
      <w:r>
        <w:t>A.</w:t>
      </w:r>
      <w:r>
        <w:rPr>
          <w:rFonts w:ascii="Arial" w:eastAsia="Arial" w:hAnsi="Arial" w:cs="Arial"/>
        </w:rPr>
        <w:t xml:space="preserve"> </w:t>
      </w:r>
      <w:r>
        <w:t>Hac</w:t>
      </w:r>
      <w:r>
        <w:t xml:space="preserve">h Company, Loveland, Colorado </w:t>
      </w:r>
    </w:p>
    <w:p w:rsidR="006D00F3" w:rsidRDefault="006A6B8C">
      <w:pPr>
        <w:ind w:left="1090"/>
      </w:pPr>
      <w:r>
        <w:t>1.</w:t>
      </w:r>
      <w:r>
        <w:rPr>
          <w:rFonts w:ascii="Arial" w:eastAsia="Arial" w:hAnsi="Arial" w:cs="Arial"/>
        </w:rPr>
        <w:t xml:space="preserve"> </w:t>
      </w:r>
      <w:r>
        <w:t xml:space="preserve">Hach SP510 Hardness Monitor </w:t>
      </w:r>
    </w:p>
    <w:p w:rsidR="006D00F3" w:rsidRDefault="006A6B8C">
      <w:pPr>
        <w:spacing w:after="0" w:line="259" w:lineRule="auto"/>
        <w:ind w:left="0" w:firstLine="0"/>
      </w:pPr>
      <w:r>
        <w:t xml:space="preserve"> </w:t>
      </w:r>
    </w:p>
    <w:p w:rsidR="006D00F3" w:rsidRDefault="006A6B8C">
      <w:pPr>
        <w:tabs>
          <w:tab w:val="center" w:pos="1560"/>
        </w:tabs>
        <w:ind w:left="0" w:firstLine="0"/>
      </w:pPr>
      <w:r>
        <w:t>2.2</w:t>
      </w:r>
      <w:r>
        <w:rPr>
          <w:rFonts w:ascii="Arial" w:eastAsia="Arial" w:hAnsi="Arial" w:cs="Arial"/>
        </w:rPr>
        <w:t xml:space="preserve"> </w:t>
      </w:r>
      <w:r>
        <w:rPr>
          <w:rFonts w:ascii="Arial" w:eastAsia="Arial" w:hAnsi="Arial" w:cs="Arial"/>
        </w:rPr>
        <w:tab/>
      </w:r>
      <w:r>
        <w:t xml:space="preserve">Manufactured Unit </w:t>
      </w:r>
    </w:p>
    <w:p w:rsidR="006D00F3" w:rsidRPr="00505867" w:rsidRDefault="006A6B8C">
      <w:pPr>
        <w:ind w:left="1065" w:hanging="360"/>
        <w:rPr>
          <w:lang w:val="en-US"/>
        </w:rPr>
      </w:pPr>
      <w:r w:rsidRPr="00505867">
        <w:rPr>
          <w:lang w:val="en-US"/>
        </w:rPr>
        <w:t>A.</w:t>
      </w:r>
      <w:r w:rsidRPr="00505867">
        <w:rPr>
          <w:rFonts w:ascii="Arial" w:eastAsia="Arial" w:hAnsi="Arial" w:cs="Arial"/>
          <w:lang w:val="en-US"/>
        </w:rPr>
        <w:t xml:space="preserve"> </w:t>
      </w:r>
      <w:r w:rsidRPr="00505867">
        <w:rPr>
          <w:lang w:val="en-US"/>
        </w:rPr>
        <w:t>The SP 510 monitor detects hardness breakthrough when the capacity of a water softener is exhausted, immediately signaling the need for regeneration. Alarm points are 0.3, 1, 2, 5, 10, 20, 50, and 100 ppm (expressed as mg/L of CaCO3) and are selected by ch</w:t>
      </w:r>
      <w:r w:rsidRPr="00505867">
        <w:rPr>
          <w:lang w:val="en-US"/>
        </w:rPr>
        <w:t xml:space="preserve">oosing the appropriate model. Easy to read LED indicators show a simple “HARD” or “SOFT” sample status. You can also use SP 510’s built-in alarm relay to actuate an external annunciator </w:t>
      </w:r>
    </w:p>
    <w:p w:rsidR="006D00F3" w:rsidRPr="00505867" w:rsidRDefault="006A6B8C">
      <w:pPr>
        <w:spacing w:after="0" w:line="259" w:lineRule="auto"/>
        <w:ind w:left="720" w:firstLine="0"/>
        <w:rPr>
          <w:lang w:val="en-US"/>
        </w:rPr>
      </w:pPr>
      <w:r w:rsidRPr="00505867">
        <w:rPr>
          <w:lang w:val="en-US"/>
        </w:rPr>
        <w:t xml:space="preserve"> </w:t>
      </w:r>
    </w:p>
    <w:p w:rsidR="006D00F3" w:rsidRPr="00505867" w:rsidRDefault="006A6B8C">
      <w:pPr>
        <w:ind w:left="720" w:right="8098" w:hanging="720"/>
        <w:rPr>
          <w:lang w:val="en-US"/>
        </w:rPr>
      </w:pPr>
      <w:r w:rsidRPr="00505867">
        <w:rPr>
          <w:lang w:val="en-US"/>
        </w:rPr>
        <w:t>2.3</w:t>
      </w:r>
      <w:r w:rsidRPr="00505867">
        <w:rPr>
          <w:rFonts w:ascii="Arial" w:eastAsia="Arial" w:hAnsi="Arial" w:cs="Arial"/>
          <w:lang w:val="en-US"/>
        </w:rPr>
        <w:t xml:space="preserve"> </w:t>
      </w:r>
      <w:r w:rsidRPr="00505867">
        <w:rPr>
          <w:rFonts w:ascii="Arial" w:eastAsia="Arial" w:hAnsi="Arial" w:cs="Arial"/>
          <w:lang w:val="en-US"/>
        </w:rPr>
        <w:tab/>
      </w:r>
      <w:r w:rsidRPr="00505867">
        <w:rPr>
          <w:lang w:val="en-US"/>
        </w:rPr>
        <w:t>Equipment A.</w:t>
      </w:r>
      <w:r w:rsidRPr="00505867">
        <w:rPr>
          <w:rFonts w:ascii="Arial" w:eastAsia="Arial" w:hAnsi="Arial" w:cs="Arial"/>
          <w:lang w:val="en-US"/>
        </w:rPr>
        <w:t xml:space="preserve"> </w:t>
      </w:r>
      <w:r w:rsidRPr="00505867">
        <w:rPr>
          <w:lang w:val="en-US"/>
        </w:rPr>
        <w:t xml:space="preserve">Analyzer </w:t>
      </w:r>
    </w:p>
    <w:p w:rsidR="006D00F3" w:rsidRPr="00505867" w:rsidRDefault="006A6B8C">
      <w:pPr>
        <w:ind w:left="1090" w:right="1156"/>
        <w:rPr>
          <w:lang w:val="en-US"/>
        </w:rPr>
      </w:pPr>
      <w:r w:rsidRPr="00505867">
        <w:rPr>
          <w:lang w:val="en-US"/>
        </w:rPr>
        <w:t>1.</w:t>
      </w:r>
      <w:r w:rsidRPr="00505867">
        <w:rPr>
          <w:rFonts w:ascii="Arial" w:eastAsia="Arial" w:hAnsi="Arial" w:cs="Arial"/>
          <w:lang w:val="en-US"/>
        </w:rPr>
        <w:t xml:space="preserve"> </w:t>
      </w:r>
      <w:r w:rsidRPr="00505867">
        <w:rPr>
          <w:lang w:val="en-US"/>
        </w:rPr>
        <w:t>The analyzer must operate using 115/</w:t>
      </w:r>
      <w:r w:rsidRPr="00505867">
        <w:rPr>
          <w:lang w:val="en-US"/>
        </w:rPr>
        <w:t>230 VAC, 70 VA, 50/60 Hz, 1.25 A Fuse 2.</w:t>
      </w:r>
      <w:r w:rsidRPr="00505867">
        <w:rPr>
          <w:rFonts w:ascii="Arial" w:eastAsia="Arial" w:hAnsi="Arial" w:cs="Arial"/>
          <w:lang w:val="en-US"/>
        </w:rPr>
        <w:t xml:space="preserve"> </w:t>
      </w:r>
      <w:r w:rsidRPr="00505867">
        <w:rPr>
          <w:lang w:val="en-US"/>
        </w:rPr>
        <w:t xml:space="preserve">The analyzer shall operate with an LED light source at a peak wavelength of 610nm. </w:t>
      </w:r>
    </w:p>
    <w:p w:rsidR="006D00F3" w:rsidRPr="00505867" w:rsidRDefault="006A6B8C">
      <w:pPr>
        <w:ind w:left="1440" w:hanging="360"/>
        <w:rPr>
          <w:lang w:val="en-US"/>
        </w:rPr>
      </w:pPr>
      <w:r w:rsidRPr="00505867">
        <w:rPr>
          <w:lang w:val="en-US"/>
        </w:rPr>
        <w:t>3.</w:t>
      </w:r>
      <w:r w:rsidRPr="00505867">
        <w:rPr>
          <w:rFonts w:ascii="Arial" w:eastAsia="Arial" w:hAnsi="Arial" w:cs="Arial"/>
          <w:lang w:val="en-US"/>
        </w:rPr>
        <w:t xml:space="preserve"> </w:t>
      </w:r>
      <w:r w:rsidRPr="00505867">
        <w:rPr>
          <w:lang w:val="en-US"/>
        </w:rPr>
        <w:t xml:space="preserve">The analyzer must have one SPDT alarm relay for external annunciator or automatic water softener shutoff/regeneration cycle </w:t>
      </w:r>
    </w:p>
    <w:p w:rsidR="006D00F3" w:rsidRPr="00505867" w:rsidRDefault="006A6B8C">
      <w:pPr>
        <w:numPr>
          <w:ilvl w:val="2"/>
          <w:numId w:val="6"/>
        </w:numPr>
        <w:ind w:hanging="360"/>
        <w:rPr>
          <w:lang w:val="en-US"/>
        </w:rPr>
      </w:pPr>
      <w:r w:rsidRPr="00505867">
        <w:rPr>
          <w:lang w:val="en-US"/>
        </w:rPr>
        <w:t>2 c</w:t>
      </w:r>
      <w:r w:rsidRPr="00505867">
        <w:rPr>
          <w:lang w:val="en-US"/>
        </w:rPr>
        <w:t xml:space="preserve">onsecutive cycles above set point activate alarm </w:t>
      </w:r>
    </w:p>
    <w:p w:rsidR="006D00F3" w:rsidRPr="00505867" w:rsidRDefault="006A6B8C">
      <w:pPr>
        <w:numPr>
          <w:ilvl w:val="2"/>
          <w:numId w:val="6"/>
        </w:numPr>
        <w:ind w:hanging="360"/>
        <w:rPr>
          <w:lang w:val="en-US"/>
        </w:rPr>
      </w:pPr>
      <w:r w:rsidRPr="00505867">
        <w:rPr>
          <w:lang w:val="en-US"/>
        </w:rPr>
        <w:t xml:space="preserve">1 cycle below set point cancels alarm </w:t>
      </w:r>
    </w:p>
    <w:p w:rsidR="006D00F3" w:rsidRPr="00505867" w:rsidRDefault="006A6B8C">
      <w:pPr>
        <w:spacing w:after="0" w:line="259" w:lineRule="auto"/>
        <w:ind w:left="0" w:firstLine="0"/>
        <w:rPr>
          <w:lang w:val="en-US"/>
        </w:rPr>
      </w:pPr>
      <w:r w:rsidRPr="00505867">
        <w:rPr>
          <w:lang w:val="en-US"/>
        </w:rPr>
        <w:t xml:space="preserve"> </w:t>
      </w:r>
    </w:p>
    <w:p w:rsidR="006D00F3" w:rsidRPr="00505867" w:rsidRDefault="006A6B8C">
      <w:pPr>
        <w:tabs>
          <w:tab w:val="center" w:pos="1276"/>
        </w:tabs>
        <w:ind w:left="0" w:firstLine="0"/>
        <w:rPr>
          <w:lang w:val="en-US"/>
        </w:rPr>
      </w:pPr>
      <w:r w:rsidRPr="00505867">
        <w:rPr>
          <w:lang w:val="en-US"/>
        </w:rPr>
        <w:t>2.4</w:t>
      </w:r>
      <w:r w:rsidRPr="00505867">
        <w:rPr>
          <w:rFonts w:ascii="Arial" w:eastAsia="Arial" w:hAnsi="Arial" w:cs="Arial"/>
          <w:lang w:val="en-US"/>
        </w:rPr>
        <w:t xml:space="preserve"> </w:t>
      </w:r>
      <w:r w:rsidRPr="00505867">
        <w:rPr>
          <w:rFonts w:ascii="Arial" w:eastAsia="Arial" w:hAnsi="Arial" w:cs="Arial"/>
          <w:lang w:val="en-US"/>
        </w:rPr>
        <w:tab/>
      </w:r>
      <w:r w:rsidRPr="00505867">
        <w:rPr>
          <w:lang w:val="en-US"/>
        </w:rPr>
        <w:t xml:space="preserve">Components </w:t>
      </w:r>
    </w:p>
    <w:p w:rsidR="006D00F3" w:rsidRPr="00505867" w:rsidRDefault="006A6B8C">
      <w:pPr>
        <w:ind w:left="715"/>
        <w:rPr>
          <w:lang w:val="en-US"/>
        </w:rPr>
      </w:pPr>
      <w:r w:rsidRPr="00505867">
        <w:rPr>
          <w:lang w:val="en-US"/>
        </w:rPr>
        <w:t>A.</w:t>
      </w:r>
      <w:r w:rsidRPr="00505867">
        <w:rPr>
          <w:rFonts w:ascii="Arial" w:eastAsia="Arial" w:hAnsi="Arial" w:cs="Arial"/>
          <w:lang w:val="en-US"/>
        </w:rPr>
        <w:t xml:space="preserve"> </w:t>
      </w:r>
      <w:r w:rsidRPr="00505867">
        <w:rPr>
          <w:lang w:val="en-US"/>
        </w:rPr>
        <w:t xml:space="preserve">Standard Equipment </w:t>
      </w:r>
    </w:p>
    <w:p w:rsidR="006D00F3" w:rsidRPr="00505867" w:rsidRDefault="006A6B8C">
      <w:pPr>
        <w:spacing w:after="3" w:line="239" w:lineRule="auto"/>
        <w:ind w:left="720" w:right="582" w:firstLine="360"/>
        <w:jc w:val="both"/>
        <w:rPr>
          <w:lang w:val="en-US"/>
        </w:rPr>
      </w:pPr>
      <w:r w:rsidRPr="00505867">
        <w:rPr>
          <w:lang w:val="en-US"/>
        </w:rPr>
        <w:t>1.</w:t>
      </w:r>
      <w:r w:rsidRPr="00505867">
        <w:rPr>
          <w:rFonts w:ascii="Arial" w:eastAsia="Arial" w:hAnsi="Arial" w:cs="Arial"/>
          <w:lang w:val="en-US"/>
        </w:rPr>
        <w:t xml:space="preserve"> </w:t>
      </w:r>
      <w:r w:rsidRPr="00505867">
        <w:rPr>
          <w:lang w:val="en-US"/>
        </w:rPr>
        <w:t>The Hach SP 510 Hardness Monitor includes: installation kit, maintenance kit (stirring bar, strainer, spare tube assemblies, shut-off valve) and two-month supply of reagents B.</w:t>
      </w:r>
      <w:r w:rsidRPr="00505867">
        <w:rPr>
          <w:rFonts w:ascii="Arial" w:eastAsia="Arial" w:hAnsi="Arial" w:cs="Arial"/>
          <w:lang w:val="en-US"/>
        </w:rPr>
        <w:t xml:space="preserve"> </w:t>
      </w:r>
      <w:r w:rsidRPr="00505867">
        <w:rPr>
          <w:lang w:val="en-US"/>
        </w:rPr>
        <w:t xml:space="preserve">Dimensions:  </w:t>
      </w:r>
    </w:p>
    <w:p w:rsidR="006D00F3" w:rsidRDefault="006A6B8C">
      <w:pPr>
        <w:ind w:left="705" w:right="4634" w:firstLine="360"/>
      </w:pPr>
      <w:r>
        <w:t>1.</w:t>
      </w:r>
      <w:r>
        <w:rPr>
          <w:rFonts w:ascii="Arial" w:eastAsia="Arial" w:hAnsi="Arial" w:cs="Arial"/>
        </w:rPr>
        <w:t xml:space="preserve"> </w:t>
      </w:r>
      <w:r>
        <w:t>41.9 x 31.8 x 17.8 cm (16.5 x 12.5 x 7 in.) C.</w:t>
      </w:r>
      <w:r>
        <w:rPr>
          <w:rFonts w:ascii="Arial" w:eastAsia="Arial" w:hAnsi="Arial" w:cs="Arial"/>
        </w:rPr>
        <w:t xml:space="preserve"> </w:t>
      </w:r>
      <w:r>
        <w:t xml:space="preserve">Weight:  </w:t>
      </w:r>
    </w:p>
    <w:p w:rsidR="006D00F3" w:rsidRDefault="006A6B8C">
      <w:pPr>
        <w:ind w:left="1090"/>
      </w:pPr>
      <w:r>
        <w:t>1.</w:t>
      </w:r>
      <w:r>
        <w:rPr>
          <w:rFonts w:ascii="Arial" w:eastAsia="Arial" w:hAnsi="Arial" w:cs="Arial"/>
        </w:rPr>
        <w:t xml:space="preserve"> </w:t>
      </w:r>
      <w:r>
        <w:t>11</w:t>
      </w:r>
      <w:r>
        <w:t xml:space="preserve">.3 kg (25 lb.) </w:t>
      </w:r>
    </w:p>
    <w:p w:rsidR="006D00F3" w:rsidRDefault="006A6B8C">
      <w:pPr>
        <w:spacing w:after="0" w:line="259" w:lineRule="auto"/>
        <w:ind w:left="720" w:firstLine="0"/>
      </w:pPr>
      <w:r>
        <w:t xml:space="preserve"> </w:t>
      </w:r>
    </w:p>
    <w:p w:rsidR="006D00F3" w:rsidRDefault="006A6B8C">
      <w:pPr>
        <w:tabs>
          <w:tab w:val="center" w:pos="1659"/>
        </w:tabs>
        <w:ind w:left="0" w:firstLine="0"/>
      </w:pPr>
      <w:r>
        <w:t>2.5</w:t>
      </w:r>
      <w:r>
        <w:rPr>
          <w:rFonts w:ascii="Arial" w:eastAsia="Arial" w:hAnsi="Arial" w:cs="Arial"/>
        </w:rPr>
        <w:t xml:space="preserve"> </w:t>
      </w:r>
      <w:r>
        <w:rPr>
          <w:rFonts w:ascii="Arial" w:eastAsia="Arial" w:hAnsi="Arial" w:cs="Arial"/>
        </w:rPr>
        <w:tab/>
      </w:r>
      <w:r>
        <w:t xml:space="preserve">Optional Accessories </w:t>
      </w:r>
    </w:p>
    <w:p w:rsidR="006D00F3" w:rsidRDefault="006A6B8C">
      <w:pPr>
        <w:numPr>
          <w:ilvl w:val="0"/>
          <w:numId w:val="7"/>
        </w:numPr>
        <w:ind w:hanging="360"/>
      </w:pPr>
      <w:r>
        <w:t xml:space="preserve">Power Cord, 115 Vac </w:t>
      </w:r>
    </w:p>
    <w:p w:rsidR="006D00F3" w:rsidRDefault="006A6B8C">
      <w:pPr>
        <w:numPr>
          <w:ilvl w:val="0"/>
          <w:numId w:val="7"/>
        </w:numPr>
        <w:ind w:hanging="360"/>
      </w:pPr>
      <w:r>
        <w:t xml:space="preserve">Power Cord, 220 Vac </w:t>
      </w:r>
    </w:p>
    <w:p w:rsidR="006D00F3" w:rsidRDefault="006A6B8C">
      <w:pPr>
        <w:numPr>
          <w:ilvl w:val="0"/>
          <w:numId w:val="7"/>
        </w:numPr>
        <w:ind w:hanging="360"/>
      </w:pPr>
      <w:r>
        <w:t xml:space="preserve">Reagents/Standards Replacement Kit </w:t>
      </w:r>
    </w:p>
    <w:p w:rsidR="006D00F3" w:rsidRDefault="006A6B8C">
      <w:pPr>
        <w:numPr>
          <w:ilvl w:val="0"/>
          <w:numId w:val="7"/>
        </w:numPr>
        <w:spacing w:after="0" w:line="259" w:lineRule="auto"/>
        <w:ind w:hanging="360"/>
      </w:pPr>
      <w:r>
        <w:t>Maintenance kit</w:t>
      </w:r>
      <w:r>
        <w:t xml:space="preserve"> </w:t>
      </w:r>
    </w:p>
    <w:p w:rsidR="006D00F3" w:rsidRDefault="006A6B8C">
      <w:pPr>
        <w:numPr>
          <w:ilvl w:val="0"/>
          <w:numId w:val="7"/>
        </w:numPr>
        <w:spacing w:after="0" w:line="259" w:lineRule="auto"/>
        <w:ind w:hanging="360"/>
      </w:pPr>
      <w:r>
        <w:t>Seal, oil-tight</w:t>
      </w:r>
      <w:r>
        <w:t xml:space="preserve"> </w:t>
      </w:r>
    </w:p>
    <w:p w:rsidR="006D00F3" w:rsidRDefault="006A6B8C">
      <w:pPr>
        <w:spacing w:after="0" w:line="259" w:lineRule="auto"/>
        <w:ind w:left="0" w:firstLine="0"/>
      </w:pPr>
      <w:r>
        <w:t xml:space="preserve"> </w:t>
      </w:r>
    </w:p>
    <w:p w:rsidR="006D00F3" w:rsidRDefault="006A6B8C">
      <w:r>
        <w:lastRenderedPageBreak/>
        <w:t>PART 3</w:t>
      </w:r>
      <w:r>
        <w:rPr>
          <w:rFonts w:ascii="Arial" w:eastAsia="Arial" w:hAnsi="Arial" w:cs="Arial"/>
        </w:rPr>
        <w:t xml:space="preserve"> </w:t>
      </w:r>
      <w:r>
        <w:t xml:space="preserve">EXECUTION </w:t>
      </w:r>
    </w:p>
    <w:p w:rsidR="006D00F3" w:rsidRDefault="006A6B8C">
      <w:pPr>
        <w:spacing w:after="0" w:line="259" w:lineRule="auto"/>
        <w:ind w:left="0" w:firstLine="0"/>
      </w:pPr>
      <w:r>
        <w:t xml:space="preserve"> </w:t>
      </w:r>
    </w:p>
    <w:p w:rsidR="006D00F3" w:rsidRDefault="006A6B8C">
      <w:pPr>
        <w:tabs>
          <w:tab w:val="center" w:pos="1228"/>
        </w:tabs>
        <w:ind w:left="0" w:firstLine="0"/>
      </w:pPr>
      <w:r>
        <w:t>3.1</w:t>
      </w:r>
      <w:r>
        <w:rPr>
          <w:rFonts w:ascii="Arial" w:eastAsia="Arial" w:hAnsi="Arial" w:cs="Arial"/>
        </w:rPr>
        <w:t xml:space="preserve"> </w:t>
      </w:r>
      <w:r>
        <w:rPr>
          <w:rFonts w:ascii="Arial" w:eastAsia="Arial" w:hAnsi="Arial" w:cs="Arial"/>
        </w:rPr>
        <w:tab/>
      </w:r>
      <w:r>
        <w:t xml:space="preserve">Preparation </w:t>
      </w:r>
    </w:p>
    <w:p w:rsidR="006D00F3" w:rsidRDefault="006A6B8C">
      <w:pPr>
        <w:ind w:left="1090"/>
      </w:pPr>
      <w:r>
        <w:t>1.</w:t>
      </w:r>
      <w:r>
        <w:rPr>
          <w:rFonts w:ascii="Arial" w:eastAsia="Arial" w:hAnsi="Arial" w:cs="Arial"/>
        </w:rPr>
        <w:t xml:space="preserve"> </w:t>
      </w:r>
      <w:r>
        <w:t xml:space="preserve">Mounting </w:t>
      </w:r>
    </w:p>
    <w:p w:rsidR="006D00F3" w:rsidRDefault="006A6B8C">
      <w:pPr>
        <w:ind w:left="1450"/>
      </w:pPr>
      <w:r>
        <w:t>a.</w:t>
      </w:r>
      <w:r>
        <w:rPr>
          <w:rFonts w:ascii="Arial" w:eastAsia="Arial" w:hAnsi="Arial" w:cs="Arial"/>
        </w:rPr>
        <w:t xml:space="preserve"> </w:t>
      </w:r>
      <w:r>
        <w:t xml:space="preserve">wall mount </w:t>
      </w:r>
    </w:p>
    <w:p w:rsidR="006D00F3" w:rsidRDefault="006A6B8C">
      <w:pPr>
        <w:ind w:left="1090"/>
      </w:pPr>
      <w:r>
        <w:t>2.</w:t>
      </w:r>
      <w:r>
        <w:rPr>
          <w:rFonts w:ascii="Arial" w:eastAsia="Arial" w:hAnsi="Arial" w:cs="Arial"/>
        </w:rPr>
        <w:t xml:space="preserve"> </w:t>
      </w:r>
      <w:r>
        <w:t xml:space="preserve">Sample Inlet </w:t>
      </w:r>
    </w:p>
    <w:p w:rsidR="006D00F3" w:rsidRPr="00505867" w:rsidRDefault="006A6B8C">
      <w:pPr>
        <w:ind w:left="1080" w:right="4492" w:firstLine="360"/>
        <w:rPr>
          <w:lang w:val="en-US"/>
        </w:rPr>
      </w:pPr>
      <w:r w:rsidRPr="00505867">
        <w:rPr>
          <w:lang w:val="en-US"/>
        </w:rPr>
        <w:t>a.</w:t>
      </w:r>
      <w:r w:rsidRPr="00505867">
        <w:rPr>
          <w:rFonts w:ascii="Arial" w:eastAsia="Arial" w:hAnsi="Arial" w:cs="Arial"/>
          <w:lang w:val="en-US"/>
        </w:rPr>
        <w:t xml:space="preserve"> </w:t>
      </w:r>
      <w:r w:rsidRPr="00505867">
        <w:rPr>
          <w:lang w:val="en-US"/>
        </w:rPr>
        <w:t>1/4-</w:t>
      </w:r>
      <w:r w:rsidRPr="00505867">
        <w:rPr>
          <w:lang w:val="en-US"/>
        </w:rPr>
        <w:t>in. OD tube quick-disconnect fitting 3.</w:t>
      </w:r>
      <w:r w:rsidRPr="00505867">
        <w:rPr>
          <w:rFonts w:ascii="Arial" w:eastAsia="Arial" w:hAnsi="Arial" w:cs="Arial"/>
          <w:lang w:val="en-US"/>
        </w:rPr>
        <w:t xml:space="preserve"> </w:t>
      </w:r>
      <w:r w:rsidRPr="00505867">
        <w:rPr>
          <w:lang w:val="en-US"/>
        </w:rPr>
        <w:t xml:space="preserve">Drain Outlet </w:t>
      </w:r>
    </w:p>
    <w:p w:rsidR="006D00F3" w:rsidRPr="00505867" w:rsidRDefault="006A6B8C">
      <w:pPr>
        <w:ind w:left="1450"/>
        <w:rPr>
          <w:lang w:val="en-US"/>
        </w:rPr>
      </w:pPr>
      <w:r w:rsidRPr="00505867">
        <w:rPr>
          <w:lang w:val="en-US"/>
        </w:rPr>
        <w:t>a.</w:t>
      </w:r>
      <w:r w:rsidRPr="00505867">
        <w:rPr>
          <w:rFonts w:ascii="Arial" w:eastAsia="Arial" w:hAnsi="Arial" w:cs="Arial"/>
          <w:lang w:val="en-US"/>
        </w:rPr>
        <w:t xml:space="preserve"> </w:t>
      </w:r>
      <w:r w:rsidRPr="00505867">
        <w:rPr>
          <w:lang w:val="en-US"/>
        </w:rPr>
        <w:t xml:space="preserve">1/2-in. ID flexible hose </w:t>
      </w:r>
    </w:p>
    <w:p w:rsidR="006D00F3" w:rsidRPr="00505867" w:rsidRDefault="006A6B8C">
      <w:pPr>
        <w:ind w:left="1090"/>
        <w:rPr>
          <w:lang w:val="en-US"/>
        </w:rPr>
      </w:pPr>
      <w:r w:rsidRPr="00505867">
        <w:rPr>
          <w:lang w:val="en-US"/>
        </w:rPr>
        <w:t>4.</w:t>
      </w:r>
      <w:r w:rsidRPr="00505867">
        <w:rPr>
          <w:rFonts w:ascii="Arial" w:eastAsia="Arial" w:hAnsi="Arial" w:cs="Arial"/>
          <w:lang w:val="en-US"/>
        </w:rPr>
        <w:t xml:space="preserve"> </w:t>
      </w:r>
      <w:r w:rsidRPr="00505867">
        <w:rPr>
          <w:lang w:val="en-US"/>
        </w:rPr>
        <w:t xml:space="preserve">Sample Flow </w:t>
      </w:r>
    </w:p>
    <w:p w:rsidR="006D00F3" w:rsidRPr="00505867" w:rsidRDefault="006A6B8C">
      <w:pPr>
        <w:ind w:left="1450"/>
        <w:rPr>
          <w:lang w:val="en-US"/>
        </w:rPr>
      </w:pPr>
      <w:r w:rsidRPr="00505867">
        <w:rPr>
          <w:lang w:val="en-US"/>
        </w:rPr>
        <w:t>a.</w:t>
      </w:r>
      <w:r w:rsidRPr="00505867">
        <w:rPr>
          <w:rFonts w:ascii="Arial" w:eastAsia="Arial" w:hAnsi="Arial" w:cs="Arial"/>
          <w:lang w:val="en-US"/>
        </w:rPr>
        <w:t xml:space="preserve"> </w:t>
      </w:r>
      <w:r w:rsidRPr="00505867">
        <w:rPr>
          <w:lang w:val="en-US"/>
        </w:rPr>
        <w:t xml:space="preserve">50 to 500 mL/min, (1.8 to 18.0 oz/min) flow rate required </w:t>
      </w:r>
    </w:p>
    <w:p w:rsidR="006D00F3" w:rsidRPr="00505867" w:rsidRDefault="006A6B8C">
      <w:pPr>
        <w:ind w:left="1090"/>
        <w:rPr>
          <w:lang w:val="en-US"/>
        </w:rPr>
      </w:pPr>
      <w:r w:rsidRPr="00505867">
        <w:rPr>
          <w:lang w:val="en-US"/>
        </w:rPr>
        <w:t>5.</w:t>
      </w:r>
      <w:r w:rsidRPr="00505867">
        <w:rPr>
          <w:rFonts w:ascii="Arial" w:eastAsia="Arial" w:hAnsi="Arial" w:cs="Arial"/>
          <w:lang w:val="en-US"/>
        </w:rPr>
        <w:t xml:space="preserve"> </w:t>
      </w:r>
      <w:r w:rsidRPr="00505867">
        <w:rPr>
          <w:lang w:val="en-US"/>
        </w:rPr>
        <w:t xml:space="preserve">Sample Pressure </w:t>
      </w:r>
    </w:p>
    <w:p w:rsidR="006D00F3" w:rsidRPr="00505867" w:rsidRDefault="006A6B8C">
      <w:pPr>
        <w:ind w:left="1450"/>
        <w:rPr>
          <w:lang w:val="en-US"/>
        </w:rPr>
      </w:pPr>
      <w:r w:rsidRPr="00505867">
        <w:rPr>
          <w:lang w:val="en-US"/>
        </w:rPr>
        <w:t>a.</w:t>
      </w:r>
      <w:r w:rsidRPr="00505867">
        <w:rPr>
          <w:rFonts w:ascii="Arial" w:eastAsia="Arial" w:hAnsi="Arial" w:cs="Arial"/>
          <w:lang w:val="en-US"/>
        </w:rPr>
        <w:t xml:space="preserve"> </w:t>
      </w:r>
      <w:r w:rsidRPr="00505867">
        <w:rPr>
          <w:lang w:val="en-US"/>
        </w:rPr>
        <w:t xml:space="preserve">2 to 75 psi (0.17 to 5.2 bar) </w:t>
      </w:r>
    </w:p>
    <w:p w:rsidR="006D00F3" w:rsidRPr="00505867" w:rsidRDefault="006A6B8C">
      <w:pPr>
        <w:ind w:left="1090"/>
        <w:rPr>
          <w:lang w:val="en-US"/>
        </w:rPr>
      </w:pPr>
      <w:r w:rsidRPr="00505867">
        <w:rPr>
          <w:lang w:val="en-US"/>
        </w:rPr>
        <w:t>6.</w:t>
      </w:r>
      <w:r w:rsidRPr="00505867">
        <w:rPr>
          <w:rFonts w:ascii="Arial" w:eastAsia="Arial" w:hAnsi="Arial" w:cs="Arial"/>
          <w:lang w:val="en-US"/>
        </w:rPr>
        <w:t xml:space="preserve"> </w:t>
      </w:r>
      <w:r w:rsidRPr="00505867">
        <w:rPr>
          <w:lang w:val="en-US"/>
        </w:rPr>
        <w:t xml:space="preserve">Sample Temperature </w:t>
      </w:r>
    </w:p>
    <w:p w:rsidR="006D00F3" w:rsidRPr="00505867" w:rsidRDefault="006A6B8C">
      <w:pPr>
        <w:ind w:left="1450"/>
        <w:rPr>
          <w:lang w:val="en-US"/>
        </w:rPr>
      </w:pPr>
      <w:r w:rsidRPr="00505867">
        <w:rPr>
          <w:lang w:val="en-US"/>
        </w:rPr>
        <w:t>a.</w:t>
      </w:r>
      <w:r w:rsidRPr="00505867">
        <w:rPr>
          <w:rFonts w:ascii="Arial" w:eastAsia="Arial" w:hAnsi="Arial" w:cs="Arial"/>
          <w:lang w:val="en-US"/>
        </w:rPr>
        <w:t xml:space="preserve"> </w:t>
      </w:r>
      <w:r w:rsidRPr="00505867">
        <w:rPr>
          <w:lang w:val="en-US"/>
        </w:rPr>
        <w:t xml:space="preserve">5 to 40 °C (41 to 104 °F) </w:t>
      </w:r>
    </w:p>
    <w:p w:rsidR="006D00F3" w:rsidRPr="00505867" w:rsidRDefault="006A6B8C">
      <w:pPr>
        <w:spacing w:after="0" w:line="259" w:lineRule="auto"/>
        <w:ind w:left="0" w:firstLine="0"/>
        <w:rPr>
          <w:lang w:val="en-US"/>
        </w:rPr>
      </w:pPr>
      <w:r w:rsidRPr="00505867">
        <w:rPr>
          <w:lang w:val="en-US"/>
        </w:rPr>
        <w:t xml:space="preserve"> </w:t>
      </w:r>
    </w:p>
    <w:p w:rsidR="006D00F3" w:rsidRDefault="006A6B8C">
      <w:pPr>
        <w:tabs>
          <w:tab w:val="center" w:pos="1215"/>
        </w:tabs>
        <w:ind w:left="0" w:firstLine="0"/>
      </w:pPr>
      <w:r>
        <w:t>3.2</w:t>
      </w:r>
      <w:r>
        <w:rPr>
          <w:rFonts w:ascii="Arial" w:eastAsia="Arial" w:hAnsi="Arial" w:cs="Arial"/>
        </w:rPr>
        <w:t xml:space="preserve"> </w:t>
      </w:r>
      <w:r>
        <w:rPr>
          <w:rFonts w:ascii="Arial" w:eastAsia="Arial" w:hAnsi="Arial" w:cs="Arial"/>
        </w:rPr>
        <w:tab/>
      </w:r>
      <w:r>
        <w:t xml:space="preserve">Installation </w:t>
      </w:r>
    </w:p>
    <w:p w:rsidR="006D00F3" w:rsidRDefault="006A6B8C">
      <w:pPr>
        <w:spacing w:after="21" w:line="259" w:lineRule="auto"/>
        <w:ind w:left="0" w:firstLine="0"/>
      </w:pPr>
      <w:r>
        <w:t xml:space="preserve"> </w:t>
      </w:r>
    </w:p>
    <w:p w:rsidR="006D00F3" w:rsidRPr="00505867" w:rsidRDefault="006A6B8C">
      <w:pPr>
        <w:numPr>
          <w:ilvl w:val="0"/>
          <w:numId w:val="8"/>
        </w:numPr>
        <w:ind w:hanging="360"/>
        <w:rPr>
          <w:lang w:val="en-US"/>
        </w:rPr>
      </w:pPr>
      <w:r w:rsidRPr="00505867">
        <w:rPr>
          <w:lang w:val="en-US"/>
        </w:rPr>
        <w:t xml:space="preserve">Contractor will install the analyzer in strict accordance with the manufacturer’s instructions and recommendation. </w:t>
      </w:r>
    </w:p>
    <w:p w:rsidR="006D00F3" w:rsidRPr="00505867" w:rsidRDefault="006A6B8C">
      <w:pPr>
        <w:numPr>
          <w:ilvl w:val="0"/>
          <w:numId w:val="8"/>
        </w:numPr>
        <w:ind w:hanging="360"/>
        <w:rPr>
          <w:lang w:val="en-US"/>
        </w:rPr>
      </w:pPr>
      <w:r w:rsidRPr="00505867">
        <w:rPr>
          <w:lang w:val="en-US"/>
        </w:rPr>
        <w:t>Manufacturer’s representative will include a half-day of start-up service by a factory-tra</w:t>
      </w:r>
      <w:r w:rsidRPr="00505867">
        <w:rPr>
          <w:lang w:val="en-US"/>
        </w:rPr>
        <w:t xml:space="preserve">ined technician, if requested. </w:t>
      </w:r>
    </w:p>
    <w:p w:rsidR="006D00F3" w:rsidRPr="00505867" w:rsidRDefault="006A6B8C">
      <w:pPr>
        <w:numPr>
          <w:ilvl w:val="2"/>
          <w:numId w:val="9"/>
        </w:numPr>
        <w:ind w:right="303" w:hanging="360"/>
        <w:rPr>
          <w:lang w:val="en-US"/>
        </w:rPr>
      </w:pPr>
      <w:r w:rsidRPr="00505867">
        <w:rPr>
          <w:lang w:val="en-US"/>
        </w:rPr>
        <w:t xml:space="preserve">Contractor will schedule a date and time for start-up. </w:t>
      </w:r>
    </w:p>
    <w:p w:rsidR="006D00F3" w:rsidRDefault="006A6B8C">
      <w:pPr>
        <w:numPr>
          <w:ilvl w:val="2"/>
          <w:numId w:val="9"/>
        </w:numPr>
        <w:ind w:right="303" w:hanging="360"/>
      </w:pPr>
      <w:r w:rsidRPr="00505867">
        <w:rPr>
          <w:lang w:val="en-US"/>
        </w:rPr>
        <w:t xml:space="preserve">Contractor will require the following people to be present during the start-up procedure.  </w:t>
      </w:r>
      <w:r>
        <w:t>a.</w:t>
      </w:r>
      <w:r>
        <w:rPr>
          <w:rFonts w:ascii="Arial" w:eastAsia="Arial" w:hAnsi="Arial" w:cs="Arial"/>
        </w:rPr>
        <w:t xml:space="preserve"> </w:t>
      </w:r>
      <w:r>
        <w:t xml:space="preserve">General contractor </w:t>
      </w:r>
    </w:p>
    <w:p w:rsidR="006D00F3" w:rsidRDefault="006A6B8C">
      <w:pPr>
        <w:numPr>
          <w:ilvl w:val="3"/>
          <w:numId w:val="10"/>
        </w:numPr>
        <w:ind w:hanging="360"/>
      </w:pPr>
      <w:r>
        <w:t xml:space="preserve">Electrical contractor </w:t>
      </w:r>
    </w:p>
    <w:p w:rsidR="006D00F3" w:rsidRDefault="006A6B8C">
      <w:pPr>
        <w:numPr>
          <w:ilvl w:val="3"/>
          <w:numId w:val="10"/>
        </w:numPr>
        <w:ind w:hanging="360"/>
      </w:pPr>
      <w:r>
        <w:t xml:space="preserve">Hach Company factory trained representative </w:t>
      </w:r>
    </w:p>
    <w:p w:rsidR="006D00F3" w:rsidRDefault="006A6B8C">
      <w:pPr>
        <w:numPr>
          <w:ilvl w:val="3"/>
          <w:numId w:val="10"/>
        </w:numPr>
        <w:ind w:hanging="360"/>
      </w:pPr>
      <w:r>
        <w:t xml:space="preserve">Owner’s personnel </w:t>
      </w:r>
    </w:p>
    <w:p w:rsidR="006D00F3" w:rsidRDefault="006A6B8C">
      <w:pPr>
        <w:numPr>
          <w:ilvl w:val="3"/>
          <w:numId w:val="10"/>
        </w:numPr>
        <w:ind w:hanging="360"/>
      </w:pPr>
      <w:r>
        <w:t xml:space="preserve">Engineer </w:t>
      </w:r>
    </w:p>
    <w:p w:rsidR="006D00F3" w:rsidRDefault="006A6B8C">
      <w:pPr>
        <w:spacing w:after="14" w:line="259" w:lineRule="auto"/>
        <w:ind w:left="1800" w:firstLine="0"/>
      </w:pPr>
      <w:r>
        <w:t xml:space="preserve"> </w:t>
      </w:r>
    </w:p>
    <w:p w:rsidR="006D00F3" w:rsidRDefault="006A6B8C">
      <w:pPr>
        <w:tabs>
          <w:tab w:val="center" w:pos="2347"/>
        </w:tabs>
        <w:ind w:left="0" w:firstLine="0"/>
      </w:pPr>
      <w:r>
        <w:t>3.3</w:t>
      </w:r>
      <w:r>
        <w:rPr>
          <w:rFonts w:ascii="Arial" w:eastAsia="Arial" w:hAnsi="Arial" w:cs="Arial"/>
        </w:rPr>
        <w:t xml:space="preserve"> </w:t>
      </w:r>
      <w:r>
        <w:rPr>
          <w:rFonts w:ascii="Arial" w:eastAsia="Arial" w:hAnsi="Arial" w:cs="Arial"/>
        </w:rPr>
        <w:tab/>
      </w:r>
      <w:r>
        <w:t xml:space="preserve">Manufacturer’s Service and Start-Up </w:t>
      </w:r>
    </w:p>
    <w:p w:rsidR="006D00F3" w:rsidRDefault="006A6B8C">
      <w:pPr>
        <w:spacing w:after="9" w:line="259" w:lineRule="auto"/>
        <w:ind w:left="720" w:firstLine="0"/>
      </w:pPr>
      <w:r>
        <w:t xml:space="preserve"> </w:t>
      </w:r>
    </w:p>
    <w:p w:rsidR="006D00F3" w:rsidRPr="00505867" w:rsidRDefault="006A6B8C">
      <w:pPr>
        <w:numPr>
          <w:ilvl w:val="0"/>
          <w:numId w:val="11"/>
        </w:numPr>
        <w:spacing w:after="38"/>
        <w:ind w:hanging="360"/>
        <w:rPr>
          <w:lang w:val="en-US"/>
        </w:rPr>
      </w:pPr>
      <w:r w:rsidRPr="00505867">
        <w:rPr>
          <w:lang w:val="en-US"/>
        </w:rPr>
        <w:t>Contractor will include the manufacturer’s services to perform start-up on instrument to include basic operational training and certific</w:t>
      </w:r>
      <w:r w:rsidRPr="00505867">
        <w:rPr>
          <w:lang w:val="en-US"/>
        </w:rPr>
        <w:t xml:space="preserve">ation of performance of the instrument. </w:t>
      </w:r>
    </w:p>
    <w:p w:rsidR="006D00F3" w:rsidRPr="00505867" w:rsidRDefault="006A6B8C">
      <w:pPr>
        <w:numPr>
          <w:ilvl w:val="0"/>
          <w:numId w:val="11"/>
        </w:numPr>
        <w:ind w:hanging="360"/>
        <w:rPr>
          <w:lang w:val="en-US"/>
        </w:rPr>
      </w:pPr>
      <w:r w:rsidRPr="00505867">
        <w:rPr>
          <w:lang w:val="en-US"/>
        </w:rPr>
        <w:t>Contractor will include a manufacturer’s Service Agreement that covers all the manufacturer’s recommended preventative maintenance, regularly scheduled calibration and any necessary repairs beginning from the time o</w:t>
      </w:r>
      <w:r w:rsidRPr="00505867">
        <w:rPr>
          <w:lang w:val="en-US"/>
        </w:rPr>
        <w:t xml:space="preserve">f equipment startup through to end user acceptance / plant turnover and the first 12 months of end-user operation post turnover. </w:t>
      </w:r>
    </w:p>
    <w:p w:rsidR="006D00F3" w:rsidRPr="00505867" w:rsidRDefault="006A6B8C">
      <w:pPr>
        <w:numPr>
          <w:ilvl w:val="0"/>
          <w:numId w:val="11"/>
        </w:numPr>
        <w:ind w:hanging="360"/>
        <w:rPr>
          <w:lang w:val="en-US"/>
        </w:rPr>
      </w:pPr>
      <w:r w:rsidRPr="00505867">
        <w:rPr>
          <w:lang w:val="en-US"/>
        </w:rPr>
        <w:t>Items A and B are to be performed by manufacturer’s factory-trained service personnel.  Field service and factory repair by pe</w:t>
      </w:r>
      <w:r w:rsidRPr="00505867">
        <w:rPr>
          <w:lang w:val="en-US"/>
        </w:rPr>
        <w:t xml:space="preserve">rsonnel not employed by the manufacturer is not allowed. </w:t>
      </w:r>
    </w:p>
    <w:p w:rsidR="006D00F3" w:rsidRPr="00505867" w:rsidRDefault="006A6B8C">
      <w:pPr>
        <w:numPr>
          <w:ilvl w:val="0"/>
          <w:numId w:val="11"/>
        </w:numPr>
        <w:ind w:hanging="360"/>
        <w:rPr>
          <w:lang w:val="en-US"/>
        </w:rPr>
      </w:pPr>
      <w:r w:rsidRPr="00505867">
        <w:rPr>
          <w:lang w:val="en-US"/>
        </w:rPr>
        <w:t xml:space="preserve">Use of manufacturer’s service parts and reagents is required.  Third-party parts and reagents are not approved for use.  </w:t>
      </w:r>
    </w:p>
    <w:p w:rsidR="006D00F3" w:rsidRPr="00505867" w:rsidRDefault="006A6B8C">
      <w:pPr>
        <w:spacing w:after="0" w:line="259" w:lineRule="auto"/>
        <w:ind w:left="0" w:firstLine="0"/>
        <w:rPr>
          <w:lang w:val="en-US"/>
        </w:rPr>
      </w:pPr>
      <w:r w:rsidRPr="00505867">
        <w:rPr>
          <w:lang w:val="en-US"/>
        </w:rPr>
        <w:t xml:space="preserve"> </w:t>
      </w:r>
    </w:p>
    <w:p w:rsidR="006D00F3" w:rsidRPr="00505867" w:rsidRDefault="006A6B8C">
      <w:pPr>
        <w:spacing w:after="0" w:line="259" w:lineRule="auto"/>
        <w:ind w:left="0" w:firstLine="0"/>
        <w:rPr>
          <w:lang w:val="en-US"/>
        </w:rPr>
      </w:pPr>
      <w:r w:rsidRPr="00505867">
        <w:rPr>
          <w:lang w:val="en-US"/>
        </w:rPr>
        <w:t xml:space="preserve"> </w:t>
      </w:r>
    </w:p>
    <w:p w:rsidR="006D00F3" w:rsidRDefault="006A6B8C">
      <w:pPr>
        <w:spacing w:after="0" w:line="259" w:lineRule="auto"/>
        <w:ind w:left="28" w:firstLine="0"/>
        <w:jc w:val="center"/>
      </w:pPr>
      <w:r>
        <w:t xml:space="preserve">END OF SECTION </w:t>
      </w:r>
    </w:p>
    <w:sectPr w:rsidR="006D00F3">
      <w:headerReference w:type="even" r:id="rId7"/>
      <w:headerReference w:type="default" r:id="rId8"/>
      <w:headerReference w:type="first" r:id="rId9"/>
      <w:pgSz w:w="12240" w:h="15840"/>
      <w:pgMar w:top="1988" w:right="748" w:bottom="1210" w:left="1440" w:header="722"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6B8C" w:rsidRDefault="006A6B8C">
      <w:pPr>
        <w:spacing w:after="0" w:line="240" w:lineRule="auto"/>
      </w:pPr>
      <w:r>
        <w:separator/>
      </w:r>
    </w:p>
  </w:endnote>
  <w:endnote w:type="continuationSeparator" w:id="0">
    <w:p w:rsidR="006A6B8C" w:rsidRDefault="006A6B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6B8C" w:rsidRDefault="006A6B8C">
      <w:pPr>
        <w:spacing w:after="0" w:line="240" w:lineRule="auto"/>
      </w:pPr>
      <w:r>
        <w:separator/>
      </w:r>
    </w:p>
  </w:footnote>
  <w:footnote w:type="continuationSeparator" w:id="0">
    <w:p w:rsidR="006A6B8C" w:rsidRDefault="006A6B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00F3" w:rsidRPr="00505867" w:rsidRDefault="006A6B8C">
    <w:pPr>
      <w:tabs>
        <w:tab w:val="right" w:pos="10051"/>
      </w:tabs>
      <w:spacing w:after="0" w:line="259" w:lineRule="auto"/>
      <w:ind w:left="0" w:right="-30" w:firstLine="0"/>
      <w:rPr>
        <w:lang w:val="en-US"/>
      </w:rPr>
    </w:pPr>
    <w:r w:rsidRPr="00505867">
      <w:rPr>
        <w:lang w:val="en-US"/>
      </w:rPr>
      <w:t xml:space="preserve">Date </w:t>
    </w:r>
    <w:r w:rsidRPr="00505867">
      <w:rPr>
        <w:lang w:val="en-US"/>
      </w:rPr>
      <w:tab/>
      <w:t xml:space="preserve">SECTION 13400 </w:t>
    </w:r>
  </w:p>
  <w:p w:rsidR="006D00F3" w:rsidRPr="00505867" w:rsidRDefault="006A6B8C">
    <w:pPr>
      <w:tabs>
        <w:tab w:val="right" w:pos="10051"/>
      </w:tabs>
      <w:spacing w:after="0" w:line="259" w:lineRule="auto"/>
      <w:ind w:left="0" w:right="-26" w:firstLine="0"/>
      <w:rPr>
        <w:lang w:val="en-US"/>
      </w:rPr>
    </w:pPr>
    <w:r w:rsidRPr="00505867">
      <w:rPr>
        <w:lang w:val="en-US"/>
      </w:rPr>
      <w:t xml:space="preserve">Project Number </w:t>
    </w:r>
    <w:r w:rsidRPr="00505867">
      <w:rPr>
        <w:lang w:val="en-US"/>
      </w:rPr>
      <w:tab/>
      <w:t xml:space="preserve">MEASUREMENT AND CONTROL INSTRUMENTATION </w:t>
    </w:r>
  </w:p>
  <w:p w:rsidR="006D00F3" w:rsidRDefault="006A6B8C">
    <w:pPr>
      <w:tabs>
        <w:tab w:val="right" w:pos="10051"/>
      </w:tabs>
      <w:spacing w:after="0" w:line="259" w:lineRule="auto"/>
      <w:ind w:left="0" w:right="-30" w:firstLine="0"/>
    </w:pPr>
    <w:r>
      <w:t xml:space="preserve">Project Name </w:t>
    </w:r>
    <w:r>
      <w:tab/>
      <w:t xml:space="preserve">Page </w:t>
    </w:r>
    <w:r>
      <w:fldChar w:fldCharType="begin"/>
    </w:r>
    <w:r>
      <w:instrText xml:space="preserve"> PAGE   \* MERGEFORMAT </w:instrText>
    </w:r>
    <w:r>
      <w:fldChar w:fldCharType="separate"/>
    </w:r>
    <w:r>
      <w:t>1</w:t>
    </w:r>
    <w:r>
      <w:fldChar w:fldCharType="end"/>
    </w:r>
    <w:r>
      <w:t xml:space="preserve"> </w:t>
    </w:r>
  </w:p>
  <w:p w:rsidR="006D00F3" w:rsidRDefault="006A6B8C">
    <w:pPr>
      <w:spacing w:after="0" w:line="259" w:lineRule="auto"/>
      <w:ind w:left="0" w:firstLine="0"/>
    </w:pPr>
    <w:r>
      <w:t xml:space="preserve"> </w:t>
    </w:r>
  </w:p>
  <w:p w:rsidR="006D00F3" w:rsidRDefault="006A6B8C">
    <w:pPr>
      <w:spacing w:after="0" w:line="259" w:lineRule="auto"/>
      <w:ind w:left="0" w:firstLine="0"/>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00F3" w:rsidRPr="00505867" w:rsidRDefault="006A6B8C">
    <w:pPr>
      <w:tabs>
        <w:tab w:val="right" w:pos="10051"/>
      </w:tabs>
      <w:spacing w:after="0" w:line="259" w:lineRule="auto"/>
      <w:ind w:left="0" w:right="-30" w:firstLine="0"/>
      <w:rPr>
        <w:lang w:val="en-US"/>
      </w:rPr>
    </w:pPr>
    <w:r w:rsidRPr="00505867">
      <w:rPr>
        <w:lang w:val="en-US"/>
      </w:rPr>
      <w:t xml:space="preserve">Date </w:t>
    </w:r>
    <w:r w:rsidRPr="00505867">
      <w:rPr>
        <w:lang w:val="en-US"/>
      </w:rPr>
      <w:tab/>
      <w:t xml:space="preserve">SECTION 13400 </w:t>
    </w:r>
  </w:p>
  <w:p w:rsidR="006D00F3" w:rsidRPr="00505867" w:rsidRDefault="006A6B8C">
    <w:pPr>
      <w:tabs>
        <w:tab w:val="right" w:pos="10051"/>
      </w:tabs>
      <w:spacing w:after="0" w:line="259" w:lineRule="auto"/>
      <w:ind w:left="0" w:right="-26" w:firstLine="0"/>
      <w:rPr>
        <w:lang w:val="en-US"/>
      </w:rPr>
    </w:pPr>
    <w:r w:rsidRPr="00505867">
      <w:rPr>
        <w:lang w:val="en-US"/>
      </w:rPr>
      <w:t xml:space="preserve">Project Number </w:t>
    </w:r>
    <w:r w:rsidRPr="00505867">
      <w:rPr>
        <w:lang w:val="en-US"/>
      </w:rPr>
      <w:tab/>
      <w:t xml:space="preserve">MEASUREMENT AND CONTROL INSTRUMENTATION </w:t>
    </w:r>
  </w:p>
  <w:p w:rsidR="006D00F3" w:rsidRDefault="006A6B8C">
    <w:pPr>
      <w:tabs>
        <w:tab w:val="right" w:pos="10051"/>
      </w:tabs>
      <w:spacing w:after="0" w:line="259" w:lineRule="auto"/>
      <w:ind w:left="0" w:right="-30" w:firstLine="0"/>
    </w:pPr>
    <w:r>
      <w:t xml:space="preserve">Project Name </w:t>
    </w:r>
    <w:r>
      <w:tab/>
      <w:t xml:space="preserve">Page </w:t>
    </w:r>
    <w:r>
      <w:fldChar w:fldCharType="begin"/>
    </w:r>
    <w:r>
      <w:instrText xml:space="preserve"> PAGE   \* MERGEFORMAT </w:instrText>
    </w:r>
    <w:r>
      <w:fldChar w:fldCharType="separate"/>
    </w:r>
    <w:r w:rsidR="00505867">
      <w:rPr>
        <w:noProof/>
      </w:rPr>
      <w:t>1</w:t>
    </w:r>
    <w:r>
      <w:fldChar w:fldCharType="end"/>
    </w:r>
    <w:r>
      <w:t xml:space="preserve"> </w:t>
    </w:r>
  </w:p>
  <w:p w:rsidR="006D00F3" w:rsidRDefault="006A6B8C">
    <w:pPr>
      <w:spacing w:after="0" w:line="259" w:lineRule="auto"/>
      <w:ind w:left="0" w:firstLine="0"/>
    </w:pPr>
    <w:r>
      <w:t xml:space="preserve"> </w:t>
    </w:r>
  </w:p>
  <w:p w:rsidR="006D00F3" w:rsidRDefault="006A6B8C">
    <w:pPr>
      <w:spacing w:after="0" w:line="259" w:lineRule="auto"/>
      <w:ind w:left="0" w:firstLine="0"/>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00F3" w:rsidRPr="00505867" w:rsidRDefault="006A6B8C">
    <w:pPr>
      <w:tabs>
        <w:tab w:val="right" w:pos="10051"/>
      </w:tabs>
      <w:spacing w:after="0" w:line="259" w:lineRule="auto"/>
      <w:ind w:left="0" w:right="-30" w:firstLine="0"/>
      <w:rPr>
        <w:lang w:val="en-US"/>
      </w:rPr>
    </w:pPr>
    <w:r w:rsidRPr="00505867">
      <w:rPr>
        <w:lang w:val="en-US"/>
      </w:rPr>
      <w:t xml:space="preserve">Date </w:t>
    </w:r>
    <w:r w:rsidRPr="00505867">
      <w:rPr>
        <w:lang w:val="en-US"/>
      </w:rPr>
      <w:tab/>
      <w:t xml:space="preserve">SECTION 13400 </w:t>
    </w:r>
  </w:p>
  <w:p w:rsidR="006D00F3" w:rsidRPr="00505867" w:rsidRDefault="006A6B8C">
    <w:pPr>
      <w:tabs>
        <w:tab w:val="right" w:pos="10051"/>
      </w:tabs>
      <w:spacing w:after="0" w:line="259" w:lineRule="auto"/>
      <w:ind w:left="0" w:right="-26" w:firstLine="0"/>
      <w:rPr>
        <w:lang w:val="en-US"/>
      </w:rPr>
    </w:pPr>
    <w:r w:rsidRPr="00505867">
      <w:rPr>
        <w:lang w:val="en-US"/>
      </w:rPr>
      <w:t xml:space="preserve">Project Number </w:t>
    </w:r>
    <w:r w:rsidRPr="00505867">
      <w:rPr>
        <w:lang w:val="en-US"/>
      </w:rPr>
      <w:tab/>
      <w:t xml:space="preserve">MEASUREMENT AND CONTROL INSTRUMENTATION </w:t>
    </w:r>
  </w:p>
  <w:p w:rsidR="006D00F3" w:rsidRDefault="006A6B8C">
    <w:pPr>
      <w:tabs>
        <w:tab w:val="right" w:pos="10051"/>
      </w:tabs>
      <w:spacing w:after="0" w:line="259" w:lineRule="auto"/>
      <w:ind w:left="0" w:right="-30" w:firstLine="0"/>
    </w:pPr>
    <w:r>
      <w:t xml:space="preserve">Project Name </w:t>
    </w:r>
    <w:r>
      <w:tab/>
      <w:t xml:space="preserve">Page </w:t>
    </w:r>
    <w:r>
      <w:fldChar w:fldCharType="begin"/>
    </w:r>
    <w:r>
      <w:instrText xml:space="preserve"> PAGE   \* MERGEFORMAT </w:instrText>
    </w:r>
    <w:r>
      <w:fldChar w:fldCharType="separate"/>
    </w:r>
    <w:r>
      <w:t>1</w:t>
    </w:r>
    <w:r>
      <w:fldChar w:fldCharType="end"/>
    </w:r>
    <w:r>
      <w:t xml:space="preserve"> </w:t>
    </w:r>
  </w:p>
  <w:p w:rsidR="006D00F3" w:rsidRDefault="006A6B8C">
    <w:pPr>
      <w:spacing w:after="0" w:line="259" w:lineRule="auto"/>
      <w:ind w:left="0" w:firstLine="0"/>
    </w:pPr>
    <w:r>
      <w:t xml:space="preserve"> </w:t>
    </w:r>
  </w:p>
  <w:p w:rsidR="006D00F3" w:rsidRDefault="006A6B8C">
    <w:pPr>
      <w:spacing w:after="0" w:line="259" w:lineRule="auto"/>
      <w:ind w:left="0" w:firstLine="0"/>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F75A59"/>
    <w:multiLevelType w:val="hybridMultilevel"/>
    <w:tmpl w:val="BB7C2D44"/>
    <w:lvl w:ilvl="0" w:tplc="0EAE9C7E">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A8EB848">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CD2FC90">
      <w:start w:val="1"/>
      <w:numFmt w:val="lowerLetter"/>
      <w:lvlRestart w:val="0"/>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3D4A4A2">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C4E56D2">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BEA0280">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1005CAC">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C24B87A">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F4C7CA8">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8617C7A"/>
    <w:multiLevelType w:val="hybridMultilevel"/>
    <w:tmpl w:val="74124A2E"/>
    <w:lvl w:ilvl="0" w:tplc="44142A28">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0400170">
      <w:start w:val="1"/>
      <w:numFmt w:val="lowerLetter"/>
      <w:lvlText w:val="%2"/>
      <w:lvlJc w:val="left"/>
      <w:pPr>
        <w:ind w:left="9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49CBD62">
      <w:start w:val="1"/>
      <w:numFmt w:val="decimal"/>
      <w:lvlRestart w:val="0"/>
      <w:lvlText w:val="%3."/>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0561626">
      <w:start w:val="1"/>
      <w:numFmt w:val="decimal"/>
      <w:lvlText w:val="%4"/>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F1A56C4">
      <w:start w:val="1"/>
      <w:numFmt w:val="lowerLetter"/>
      <w:lvlText w:val="%5"/>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4CC3074">
      <w:start w:val="1"/>
      <w:numFmt w:val="lowerRoman"/>
      <w:lvlText w:val="%6"/>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DA221E8">
      <w:start w:val="1"/>
      <w:numFmt w:val="decimal"/>
      <w:lvlText w:val="%7"/>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A942916">
      <w:start w:val="1"/>
      <w:numFmt w:val="lowerLetter"/>
      <w:lvlText w:val="%8"/>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DEC8834">
      <w:start w:val="1"/>
      <w:numFmt w:val="lowerRoman"/>
      <w:lvlText w:val="%9"/>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B315C66"/>
    <w:multiLevelType w:val="hybridMultilevel"/>
    <w:tmpl w:val="E5405A12"/>
    <w:lvl w:ilvl="0" w:tplc="C5223D36">
      <w:start w:val="1"/>
      <w:numFmt w:val="upperLetter"/>
      <w:lvlText w:val="%1."/>
      <w:lvlJc w:val="left"/>
      <w:pPr>
        <w:ind w:left="106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86EA53C">
      <w:start w:val="1"/>
      <w:numFmt w:val="lowerLetter"/>
      <w:lvlText w:val="%2"/>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D6C500A">
      <w:start w:val="1"/>
      <w:numFmt w:val="lowerRoman"/>
      <w:lvlText w:val="%3"/>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4A42250">
      <w:start w:val="1"/>
      <w:numFmt w:val="decimal"/>
      <w:lvlText w:val="%4"/>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13C636E">
      <w:start w:val="1"/>
      <w:numFmt w:val="lowerLetter"/>
      <w:lvlText w:val="%5"/>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A5415D4">
      <w:start w:val="1"/>
      <w:numFmt w:val="lowerRoman"/>
      <w:lvlText w:val="%6"/>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C5C072A">
      <w:start w:val="1"/>
      <w:numFmt w:val="decimal"/>
      <w:lvlText w:val="%7"/>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316F95C">
      <w:start w:val="1"/>
      <w:numFmt w:val="lowerLetter"/>
      <w:lvlText w:val="%8"/>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7767EAA">
      <w:start w:val="1"/>
      <w:numFmt w:val="lowerRoman"/>
      <w:lvlText w:val="%9"/>
      <w:lvlJc w:val="left"/>
      <w:pPr>
        <w:ind w:left="68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20D83452"/>
    <w:multiLevelType w:val="hybridMultilevel"/>
    <w:tmpl w:val="F7FAC868"/>
    <w:lvl w:ilvl="0" w:tplc="B7C0B3C8">
      <w:start w:val="1"/>
      <w:numFmt w:val="upperLetter"/>
      <w:lvlText w:val="%1."/>
      <w:lvlJc w:val="left"/>
      <w:pPr>
        <w:ind w:left="106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0E466DC">
      <w:start w:val="1"/>
      <w:numFmt w:val="lowerLetter"/>
      <w:lvlText w:val="%2"/>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BAE70AC">
      <w:start w:val="1"/>
      <w:numFmt w:val="lowerRoman"/>
      <w:lvlText w:val="%3"/>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5DAF084">
      <w:start w:val="1"/>
      <w:numFmt w:val="decimal"/>
      <w:lvlText w:val="%4"/>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0685294">
      <w:start w:val="1"/>
      <w:numFmt w:val="lowerLetter"/>
      <w:lvlText w:val="%5"/>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DB0087E">
      <w:start w:val="1"/>
      <w:numFmt w:val="lowerRoman"/>
      <w:lvlText w:val="%6"/>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888B518">
      <w:start w:val="1"/>
      <w:numFmt w:val="decimal"/>
      <w:lvlText w:val="%7"/>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34A6688">
      <w:start w:val="1"/>
      <w:numFmt w:val="lowerLetter"/>
      <w:lvlText w:val="%8"/>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F9242A0">
      <w:start w:val="1"/>
      <w:numFmt w:val="lowerRoman"/>
      <w:lvlText w:val="%9"/>
      <w:lvlJc w:val="left"/>
      <w:pPr>
        <w:ind w:left="68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2AA9446B"/>
    <w:multiLevelType w:val="hybridMultilevel"/>
    <w:tmpl w:val="06147924"/>
    <w:lvl w:ilvl="0" w:tplc="F6B88D24">
      <w:start w:val="4"/>
      <w:numFmt w:val="upperLetter"/>
      <w:lvlText w:val="%1."/>
      <w:lvlJc w:val="left"/>
      <w:pPr>
        <w:ind w:left="106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168C0DC">
      <w:start w:val="1"/>
      <w:numFmt w:val="lowerLetter"/>
      <w:lvlText w:val="%2"/>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D7A4D54">
      <w:start w:val="1"/>
      <w:numFmt w:val="lowerRoman"/>
      <w:lvlText w:val="%3"/>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CF034E6">
      <w:start w:val="1"/>
      <w:numFmt w:val="decimal"/>
      <w:lvlText w:val="%4"/>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97660DC">
      <w:start w:val="1"/>
      <w:numFmt w:val="lowerLetter"/>
      <w:lvlText w:val="%5"/>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02E7A7A">
      <w:start w:val="1"/>
      <w:numFmt w:val="lowerRoman"/>
      <w:lvlText w:val="%6"/>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1201032">
      <w:start w:val="1"/>
      <w:numFmt w:val="decimal"/>
      <w:lvlText w:val="%7"/>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F56CE4A">
      <w:start w:val="1"/>
      <w:numFmt w:val="lowerLetter"/>
      <w:lvlText w:val="%8"/>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452B3D0">
      <w:start w:val="1"/>
      <w:numFmt w:val="lowerRoman"/>
      <w:lvlText w:val="%9"/>
      <w:lvlJc w:val="left"/>
      <w:pPr>
        <w:ind w:left="68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4B623DDD"/>
    <w:multiLevelType w:val="hybridMultilevel"/>
    <w:tmpl w:val="F7A6361C"/>
    <w:lvl w:ilvl="0" w:tplc="215C09E2">
      <w:start w:val="1"/>
      <w:numFmt w:val="upperLetter"/>
      <w:lvlText w:val="%1."/>
      <w:lvlJc w:val="left"/>
      <w:pPr>
        <w:ind w:left="106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8B80A42">
      <w:start w:val="1"/>
      <w:numFmt w:val="lowerLetter"/>
      <w:lvlText w:val="%2"/>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D6AB60A">
      <w:start w:val="1"/>
      <w:numFmt w:val="lowerRoman"/>
      <w:lvlText w:val="%3"/>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1947FE4">
      <w:start w:val="1"/>
      <w:numFmt w:val="decimal"/>
      <w:lvlText w:val="%4"/>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E66AC2C">
      <w:start w:val="1"/>
      <w:numFmt w:val="lowerLetter"/>
      <w:lvlText w:val="%5"/>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DCCF51C">
      <w:start w:val="1"/>
      <w:numFmt w:val="lowerRoman"/>
      <w:lvlText w:val="%6"/>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0A0090A">
      <w:start w:val="1"/>
      <w:numFmt w:val="decimal"/>
      <w:lvlText w:val="%7"/>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9FEE2A8">
      <w:start w:val="1"/>
      <w:numFmt w:val="lowerLetter"/>
      <w:lvlText w:val="%8"/>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C60F85E">
      <w:start w:val="1"/>
      <w:numFmt w:val="lowerRoman"/>
      <w:lvlText w:val="%9"/>
      <w:lvlJc w:val="left"/>
      <w:pPr>
        <w:ind w:left="68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57A9330A"/>
    <w:multiLevelType w:val="hybridMultilevel"/>
    <w:tmpl w:val="749C1948"/>
    <w:lvl w:ilvl="0" w:tplc="51BC09DC">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F400B86">
      <w:start w:val="1"/>
      <w:numFmt w:val="lowerLetter"/>
      <w:lvlRestart w:val="0"/>
      <w:lvlText w:val="%2."/>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BB2F868">
      <w:start w:val="1"/>
      <w:numFmt w:val="lowerRoman"/>
      <w:lvlText w:val="%3"/>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0CC314C">
      <w:start w:val="1"/>
      <w:numFmt w:val="decimal"/>
      <w:lvlText w:val="%4"/>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0E2A98A">
      <w:start w:val="1"/>
      <w:numFmt w:val="lowerLetter"/>
      <w:lvlText w:val="%5"/>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2FCF240">
      <w:start w:val="1"/>
      <w:numFmt w:val="lowerRoman"/>
      <w:lvlText w:val="%6"/>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27225B2">
      <w:start w:val="1"/>
      <w:numFmt w:val="decimal"/>
      <w:lvlText w:val="%7"/>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9E2731E">
      <w:start w:val="1"/>
      <w:numFmt w:val="lowerLetter"/>
      <w:lvlText w:val="%8"/>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6FEB362">
      <w:start w:val="1"/>
      <w:numFmt w:val="lowerRoman"/>
      <w:lvlText w:val="%9"/>
      <w:lvlJc w:val="left"/>
      <w:pPr>
        <w:ind w:left="68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592414E4"/>
    <w:multiLevelType w:val="hybridMultilevel"/>
    <w:tmpl w:val="4814B4C4"/>
    <w:lvl w:ilvl="0" w:tplc="3ED044D8">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2606988">
      <w:start w:val="1"/>
      <w:numFmt w:val="lowerLetter"/>
      <w:lvlText w:val="%2"/>
      <w:lvlJc w:val="left"/>
      <w:pPr>
        <w:ind w:left="8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6807C8A">
      <w:start w:val="1"/>
      <w:numFmt w:val="lowerRoman"/>
      <w:lvlText w:val="%3"/>
      <w:lvlJc w:val="left"/>
      <w:pPr>
        <w:ind w:left="1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CC87CF2">
      <w:start w:val="2"/>
      <w:numFmt w:val="lowerLetter"/>
      <w:lvlRestart w:val="0"/>
      <w:lvlText w:val="%4."/>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03A2912">
      <w:start w:val="1"/>
      <w:numFmt w:val="lowerLetter"/>
      <w:lvlText w:val="%5"/>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E586C34">
      <w:start w:val="1"/>
      <w:numFmt w:val="lowerRoman"/>
      <w:lvlText w:val="%6"/>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B6AD8EA">
      <w:start w:val="1"/>
      <w:numFmt w:val="decimal"/>
      <w:lvlText w:val="%7"/>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3B6759E">
      <w:start w:val="1"/>
      <w:numFmt w:val="lowerLetter"/>
      <w:lvlText w:val="%8"/>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60CF5C6">
      <w:start w:val="1"/>
      <w:numFmt w:val="lowerRoman"/>
      <w:lvlText w:val="%9"/>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669F29FB"/>
    <w:multiLevelType w:val="hybridMultilevel"/>
    <w:tmpl w:val="9ACC1170"/>
    <w:lvl w:ilvl="0" w:tplc="5BFE9BA0">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39CAB1C">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1B60E7C">
      <w:start w:val="1"/>
      <w:numFmt w:val="lowerLetter"/>
      <w:lvlRestart w:val="0"/>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D38F812">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FE442B2">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B421AE0">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38832FA">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120E6FA">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8BAF240">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6CF40EA5"/>
    <w:multiLevelType w:val="hybridMultilevel"/>
    <w:tmpl w:val="18D03ED4"/>
    <w:lvl w:ilvl="0" w:tplc="D67CE9A0">
      <w:start w:val="1"/>
      <w:numFmt w:val="upperLetter"/>
      <w:lvlText w:val="%1."/>
      <w:lvlJc w:val="left"/>
      <w:pPr>
        <w:ind w:left="106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AD6534C">
      <w:start w:val="1"/>
      <w:numFmt w:val="lowerLetter"/>
      <w:lvlText w:val="%2"/>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0F460B2">
      <w:start w:val="1"/>
      <w:numFmt w:val="lowerRoman"/>
      <w:lvlText w:val="%3"/>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90C168C">
      <w:start w:val="1"/>
      <w:numFmt w:val="decimal"/>
      <w:lvlText w:val="%4"/>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AEA19BC">
      <w:start w:val="1"/>
      <w:numFmt w:val="lowerLetter"/>
      <w:lvlText w:val="%5"/>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EAEB902">
      <w:start w:val="1"/>
      <w:numFmt w:val="lowerRoman"/>
      <w:lvlText w:val="%6"/>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B329874">
      <w:start w:val="1"/>
      <w:numFmt w:val="decimal"/>
      <w:lvlText w:val="%7"/>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2B6D4E0">
      <w:start w:val="1"/>
      <w:numFmt w:val="lowerLetter"/>
      <w:lvlText w:val="%8"/>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E16D8F0">
      <w:start w:val="1"/>
      <w:numFmt w:val="lowerRoman"/>
      <w:lvlText w:val="%9"/>
      <w:lvlJc w:val="left"/>
      <w:pPr>
        <w:ind w:left="68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6DD66E55"/>
    <w:multiLevelType w:val="hybridMultilevel"/>
    <w:tmpl w:val="1B5A943E"/>
    <w:lvl w:ilvl="0" w:tplc="78D62214">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FACE7A2">
      <w:start w:val="1"/>
      <w:numFmt w:val="decimal"/>
      <w:lvlRestart w:val="0"/>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C4A87E4">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F1A4AA8">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B0E351E">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3DE7AE2">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8147664">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276D262">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8AC575A">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abstractNumId w:val="8"/>
  </w:num>
  <w:num w:numId="2">
    <w:abstractNumId w:val="3"/>
  </w:num>
  <w:num w:numId="3">
    <w:abstractNumId w:val="4"/>
  </w:num>
  <w:num w:numId="4">
    <w:abstractNumId w:val="10"/>
  </w:num>
  <w:num w:numId="5">
    <w:abstractNumId w:val="6"/>
  </w:num>
  <w:num w:numId="6">
    <w:abstractNumId w:val="0"/>
  </w:num>
  <w:num w:numId="7">
    <w:abstractNumId w:val="5"/>
  </w:num>
  <w:num w:numId="8">
    <w:abstractNumId w:val="9"/>
  </w:num>
  <w:num w:numId="9">
    <w:abstractNumId w:val="1"/>
  </w:num>
  <w:num w:numId="10">
    <w:abstractNumId w:val="7"/>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00F3"/>
    <w:rsid w:val="00505867"/>
    <w:rsid w:val="006A6B8C"/>
    <w:rsid w:val="006D00F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B2438D6-4974-4767-A154-4209919242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Standard">
    <w:name w:val="Normal"/>
    <w:qFormat/>
    <w:pPr>
      <w:spacing w:after="13" w:line="248" w:lineRule="auto"/>
      <w:ind w:left="10" w:hanging="10"/>
    </w:pPr>
    <w:rPr>
      <w:rFonts w:ascii="Times New Roman" w:eastAsia="Times New Roman" w:hAnsi="Times New Roman" w:cs="Times New Roman"/>
      <w:color w:val="00000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700</Words>
  <Characters>4417</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PART 1</vt:lpstr>
    </vt:vector>
  </TitlesOfParts>
  <Company/>
  <LinksUpToDate>false</LinksUpToDate>
  <CharactersWithSpaces>5107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 1</dc:title>
  <dc:subject/>
  <dc:creator>Rochelle Blumenstein</dc:creator>
  <cp:keywords/>
  <cp:lastModifiedBy>Nelke, Kerstin</cp:lastModifiedBy>
  <cp:revision>2</cp:revision>
  <dcterms:created xsi:type="dcterms:W3CDTF">2017-01-16T08:53:00Z</dcterms:created>
  <dcterms:modified xsi:type="dcterms:W3CDTF">2017-01-16T08:53:00Z</dcterms:modified>
</cp:coreProperties>
</file>