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EC37F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Instrument for semi-continuous, online monitoring of </w:t>
      </w:r>
      <w:r w:rsidR="008641B0">
        <w:rPr>
          <w:rFonts w:ascii="Times New Roman" w:hAnsi="Times New Roman"/>
          <w:szCs w:val="22"/>
        </w:rPr>
        <w:t>Fluoride</w:t>
      </w:r>
      <w:r w:rsidRPr="00EC2F26">
        <w:rPr>
          <w:rFonts w:ascii="Times New Roman" w:hAnsi="Times New Roman"/>
          <w:szCs w:val="22"/>
        </w:rPr>
        <w:t xml:space="preserve"> in water using </w:t>
      </w:r>
      <w:r w:rsidR="00EC37FC" w:rsidRPr="00EC2F26">
        <w:rPr>
          <w:rFonts w:ascii="Times New Roman" w:hAnsi="Times New Roman"/>
          <w:szCs w:val="22"/>
        </w:rPr>
        <w:t>ISE (ion</w:t>
      </w:r>
      <w:r w:rsidR="00711094" w:rsidRPr="00EC2F26">
        <w:rPr>
          <w:rFonts w:ascii="Times New Roman" w:hAnsi="Times New Roman"/>
          <w:szCs w:val="22"/>
        </w:rPr>
        <w:t>-</w:t>
      </w:r>
      <w:r w:rsidR="00EC37FC" w:rsidRPr="00EC2F26">
        <w:rPr>
          <w:rFonts w:ascii="Times New Roman" w:hAnsi="Times New Roman"/>
          <w:szCs w:val="22"/>
        </w:rPr>
        <w:t>selective</w:t>
      </w:r>
      <w:r w:rsidR="00EC37FC">
        <w:rPr>
          <w:rFonts w:ascii="Times New Roman" w:hAnsi="Times New Roman"/>
          <w:szCs w:val="22"/>
        </w:rPr>
        <w:t xml:space="preserve"> electrode)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EC37FC" w:rsidRPr="00815F90" w:rsidRDefault="00EC37FC" w:rsidP="00EC37F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C2F26">
        <w:t xml:space="preserve">The analyzer </w:t>
      </w:r>
      <w:r w:rsidR="0099089F" w:rsidRPr="00EC2F26">
        <w:t xml:space="preserve">is used with an </w:t>
      </w:r>
      <w:r w:rsidR="002D2FE3" w:rsidRPr="00EC2F26">
        <w:t xml:space="preserve">integrated </w:t>
      </w:r>
      <w:r w:rsidR="0099089F" w:rsidRPr="00EC2F26">
        <w:t xml:space="preserve">industrial panel PC to measure </w:t>
      </w:r>
      <w:r w:rsidR="008641B0">
        <w:rPr>
          <w:rFonts w:ascii="Times New Roman" w:hAnsi="Times New Roman"/>
          <w:szCs w:val="22"/>
        </w:rPr>
        <w:t>Fluoride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99089F" w:rsidRPr="00EC2F26">
        <w:t xml:space="preserve">in water. </w:t>
      </w:r>
      <w:r w:rsidR="002D2FE3" w:rsidRPr="00EC2F26">
        <w:rPr>
          <w:rFonts w:ascii="Times New Roman" w:hAnsi="Times New Roman"/>
          <w:szCs w:val="22"/>
        </w:rPr>
        <w:t xml:space="preserve">The analytical method is </w:t>
      </w:r>
      <w:r w:rsidR="00EC37FC" w:rsidRPr="00EC2F26">
        <w:t>direct ISE</w:t>
      </w:r>
      <w:r w:rsidR="00840583" w:rsidRPr="00EC2F26">
        <w:t xml:space="preserve"> measurement </w:t>
      </w:r>
      <w:r w:rsidR="00711094" w:rsidRPr="00EC2F26">
        <w:t>by combined ion-selective electrode</w:t>
      </w:r>
      <w:r w:rsidR="00840583" w:rsidRPr="00EC2F26">
        <w:t xml:space="preserve">, conform with </w:t>
      </w:r>
      <w:r w:rsidR="00EC2F26" w:rsidRPr="00EC2F26">
        <w:t>standard methods EPA 921</w:t>
      </w:r>
      <w:r w:rsidR="008641B0">
        <w:t>4</w:t>
      </w:r>
      <w:r w:rsidR="00EC2F26" w:rsidRPr="00EC2F26">
        <w:t xml:space="preserve"> and ASTM </w:t>
      </w:r>
      <w:r w:rsidR="008641B0">
        <w:t>D1179</w:t>
      </w:r>
      <w:r w:rsidR="00F74E02" w:rsidRPr="00EC2F26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D511DF" w:rsidRDefault="00D511DF" w:rsidP="00D511D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332164"/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D511DF" w:rsidRDefault="00D511DF" w:rsidP="00D511D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D511DF" w:rsidRDefault="00D511DF" w:rsidP="00D511D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D511DF" w:rsidRDefault="00D511DF" w:rsidP="00D511D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6463BB" w:rsidRPr="00815F90" w:rsidRDefault="00D511DF" w:rsidP="00D511D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bookmarkEnd w:id="1"/>
      <w:r w:rsidR="006E5D42">
        <w:rPr>
          <w:rFonts w:ascii="Times New Roman" w:hAnsi="Times New Roman"/>
          <w:szCs w:val="22"/>
        </w:rPr>
        <w:t>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960AD9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Pr="00811CF8" w:rsidRDefault="009852D7" w:rsidP="00CB1D4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</w:t>
      </w:r>
      <w:proofErr w:type="gramStart"/>
      <w:r w:rsidR="00CB1D47">
        <w:rPr>
          <w:highlight w:val="yellow"/>
        </w:rPr>
        <w:t xml:space="preserve">  ]</w:t>
      </w:r>
      <w:proofErr w:type="gramEnd"/>
      <w:r w:rsidRPr="0073013E">
        <w:rPr>
          <w:highlight w:val="yellow"/>
        </w:rPr>
        <w:t xml:space="preserve"> </w:t>
      </w:r>
      <w:r w:rsidR="007D3A38">
        <w:rPr>
          <w:highlight w:val="yellow"/>
        </w:rPr>
        <w:t>0.25</w:t>
      </w:r>
      <w:r w:rsidR="00CB1D47">
        <w:rPr>
          <w:highlight w:val="yellow"/>
        </w:rPr>
        <w:t xml:space="preserve"> to </w:t>
      </w:r>
      <w:r w:rsidR="007D3A38">
        <w:rPr>
          <w:highlight w:val="yellow"/>
        </w:rPr>
        <w:t>2.5</w:t>
      </w:r>
      <w:r w:rsidR="009877EF">
        <w:rPr>
          <w:highlight w:val="yellow"/>
        </w:rPr>
        <w:t>5</w:t>
      </w:r>
      <w:r w:rsidR="00CB1D47">
        <w:rPr>
          <w:highlight w:val="yellow"/>
        </w:rPr>
        <w:t xml:space="preserve">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9877EF">
        <w:rPr>
          <w:highlight w:val="yellow"/>
        </w:rPr>
        <w:br/>
        <w:t xml:space="preserve">[   ] </w:t>
      </w:r>
      <w:r w:rsidR="007D3A38">
        <w:rPr>
          <w:highlight w:val="yellow"/>
        </w:rPr>
        <w:t>0.5 to 5</w:t>
      </w:r>
      <w:r w:rsidR="009877EF">
        <w:rPr>
          <w:highlight w:val="yellow"/>
        </w:rPr>
        <w:t xml:space="preserve"> mg/L</w:t>
      </w:r>
      <w:r w:rsidR="00CB1D47">
        <w:rPr>
          <w:highlight w:val="yellow"/>
        </w:rPr>
        <w:br/>
      </w:r>
      <w:r w:rsidR="009877EF">
        <w:rPr>
          <w:highlight w:val="yellow"/>
        </w:rPr>
        <w:t>[</w:t>
      </w:r>
      <w:r w:rsidR="00CB1D47">
        <w:rPr>
          <w:highlight w:val="yellow"/>
        </w:rPr>
        <w:t xml:space="preserve">   ] </w:t>
      </w:r>
      <w:r w:rsidR="009877EF">
        <w:rPr>
          <w:highlight w:val="yellow"/>
        </w:rPr>
        <w:t>1</w:t>
      </w:r>
      <w:r w:rsidR="00CB1D47">
        <w:rPr>
          <w:highlight w:val="yellow"/>
        </w:rPr>
        <w:t xml:space="preserve"> to </w:t>
      </w:r>
      <w:r w:rsidR="009877EF">
        <w:rPr>
          <w:highlight w:val="yellow"/>
        </w:rPr>
        <w:t xml:space="preserve">10 </w:t>
      </w:r>
      <w:r w:rsidR="00CB1D47">
        <w:rPr>
          <w:highlight w:val="yellow"/>
        </w:rPr>
        <w:t>mg/L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Default="001D471C" w:rsidP="002D2FE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</w:t>
      </w:r>
      <w:r w:rsidR="009852D7">
        <w:rPr>
          <w:rFonts w:ascii="Times New Roman" w:hAnsi="Times New Roman"/>
          <w:szCs w:val="22"/>
        </w:rPr>
        <w:t xml:space="preserve"> of </w:t>
      </w:r>
      <w:r w:rsidR="00F74E02">
        <w:rPr>
          <w:rFonts w:ascii="Times New Roman" w:hAnsi="Times New Roman"/>
          <w:szCs w:val="22"/>
        </w:rPr>
        <w:t>detect</w:t>
      </w:r>
      <w:r w:rsidR="009852D7">
        <w:rPr>
          <w:rFonts w:ascii="Times New Roman" w:hAnsi="Times New Roman"/>
          <w:szCs w:val="22"/>
        </w:rPr>
        <w:t>ion</w:t>
      </w:r>
    </w:p>
    <w:p w:rsidR="009852D7" w:rsidRPr="00E82AE0" w:rsidRDefault="008078C5" w:rsidP="00187E5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D3A38">
        <w:rPr>
          <w:rFonts w:ascii="Times New Roman" w:hAnsi="Times New Roman"/>
          <w:szCs w:val="22"/>
        </w:rPr>
        <w:t>0.</w:t>
      </w:r>
      <w:r w:rsidR="00EC2F26">
        <w:rPr>
          <w:rFonts w:ascii="Times New Roman" w:hAnsi="Times New Roman"/>
          <w:szCs w:val="22"/>
        </w:rPr>
        <w:t>1 m</w:t>
      </w:r>
      <w:r w:rsidR="00E82AE0">
        <w:t>g/L</w:t>
      </w:r>
    </w:p>
    <w:p w:rsidR="001D471C" w:rsidRDefault="009852D7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EE7815" w:rsidRPr="00EC2F26" w:rsidRDefault="00E82AE0" w:rsidP="008078C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Better than 2</w:t>
      </w:r>
      <w:r w:rsidR="001D471C" w:rsidRPr="00EC2F26">
        <w:rPr>
          <w:rFonts w:ascii="Times New Roman" w:hAnsi="Times New Roman"/>
          <w:szCs w:val="22"/>
        </w:rPr>
        <w:t xml:space="preserve">% </w:t>
      </w:r>
      <w:r w:rsidR="008078C5" w:rsidRPr="00EC2F26">
        <w:rPr>
          <w:rFonts w:ascii="Times New Roman" w:hAnsi="Times New Roman"/>
          <w:szCs w:val="22"/>
        </w:rPr>
        <w:t>full scale range for standard test solutions</w:t>
      </w:r>
      <w:r w:rsidR="00EE7815" w:rsidRPr="00EC2F26">
        <w:rPr>
          <w:rFonts w:ascii="Times New Roman" w:hAnsi="Times New Roman"/>
          <w:szCs w:val="22"/>
        </w:rPr>
        <w:t xml:space="preserve"> 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9E78CF" w:rsidRPr="00EC2F26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>5</w:t>
      </w:r>
      <w:r w:rsidR="00ED335C" w:rsidRPr="00EC2F26">
        <w:rPr>
          <w:rFonts w:ascii="Times New Roman" w:hAnsi="Times New Roman"/>
          <w:szCs w:val="22"/>
        </w:rPr>
        <w:t xml:space="preserve"> 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9F132A">
        <w:rPr>
          <w:rFonts w:ascii="Times New Roman" w:hAnsi="Times New Roman"/>
          <w:szCs w:val="22"/>
        </w:rPr>
        <w:t>3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8641B0">
        <w:rPr>
          <w:rFonts w:ascii="Times New Roman" w:hAnsi="Times New Roman"/>
          <w:szCs w:val="22"/>
        </w:rPr>
        <w:t>Fluoride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C2F26">
        <w:rPr>
          <w:rFonts w:ascii="Times New Roman" w:hAnsi="Times New Roman"/>
          <w:szCs w:val="22"/>
        </w:rPr>
        <w:t xml:space="preserve">The </w:t>
      </w:r>
      <w:r w:rsidR="008641B0">
        <w:rPr>
          <w:rFonts w:ascii="Times New Roman" w:hAnsi="Times New Roman"/>
          <w:szCs w:val="22"/>
        </w:rPr>
        <w:t>Fluoride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consists of a microprocessor controlled </w:t>
      </w:r>
      <w:r w:rsidR="003C6B5A" w:rsidRPr="00EC2F26">
        <w:rPr>
          <w:rFonts w:ascii="Times New Roman" w:hAnsi="Times New Roman"/>
          <w:szCs w:val="22"/>
        </w:rPr>
        <w:t>colorimetric</w:t>
      </w:r>
      <w:r w:rsidR="00F93427" w:rsidRPr="00EC2F26">
        <w:rPr>
          <w:rFonts w:ascii="Times New Roman" w:hAnsi="Times New Roman"/>
          <w:szCs w:val="22"/>
        </w:rPr>
        <w:t xml:space="preserve"> </w:t>
      </w:r>
      <w:r w:rsidR="000C7DCA" w:rsidRPr="00EC2F26">
        <w:rPr>
          <w:rFonts w:ascii="Times New Roman" w:hAnsi="Times New Roman"/>
          <w:szCs w:val="22"/>
        </w:rPr>
        <w:t xml:space="preserve">analyzer designed to monitor </w:t>
      </w:r>
      <w:r w:rsidR="008641B0">
        <w:rPr>
          <w:rFonts w:ascii="Times New Roman" w:hAnsi="Times New Roman"/>
          <w:szCs w:val="22"/>
        </w:rPr>
        <w:t>Fluoride</w:t>
      </w:r>
      <w:r w:rsidR="00322F70" w:rsidRPr="00EC2F26">
        <w:rPr>
          <w:rFonts w:ascii="Times New Roman" w:hAnsi="Times New Roman"/>
          <w:szCs w:val="22"/>
        </w:rPr>
        <w:t xml:space="preserve"> </w:t>
      </w:r>
      <w:r w:rsidR="00960AD9" w:rsidRPr="00EC2F26">
        <w:rPr>
          <w:rFonts w:ascii="Times New Roman" w:hAnsi="Times New Roman"/>
          <w:szCs w:val="22"/>
        </w:rPr>
        <w:t>semi-continuously</w:t>
      </w:r>
      <w:r w:rsidR="000C7DCA" w:rsidRPr="00EC2F26">
        <w:rPr>
          <w:rFonts w:ascii="Times New Roman" w:hAnsi="Times New Roman"/>
          <w:szCs w:val="22"/>
        </w:rPr>
        <w:t xml:space="preserve"> in a sample stream.</w:t>
      </w:r>
      <w:r w:rsidR="00F93427" w:rsidRPr="00EC2F26">
        <w:rPr>
          <w:rFonts w:ascii="Times New Roman" w:hAnsi="Times New Roman"/>
          <w:szCs w:val="22"/>
        </w:rPr>
        <w:t xml:space="preserve"> Automatic cleaning, calibration and</w:t>
      </w:r>
      <w:r w:rsidR="00F93427">
        <w:rPr>
          <w:rFonts w:ascii="Times New Roman" w:hAnsi="Times New Roman"/>
          <w:szCs w:val="22"/>
        </w:rPr>
        <w:t xml:space="preserve">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571D02">
        <w:rPr>
          <w:rFonts w:ascii="Times New Roman" w:hAnsi="Times New Roman"/>
          <w:szCs w:val="22"/>
        </w:rPr>
        <w:t xml:space="preserve"> direct measurement by combined ion-selective electrode</w:t>
      </w:r>
      <w:r w:rsidR="00F13C91">
        <w:rPr>
          <w:rFonts w:ascii="Times New Roman" w:hAnsi="Times New Roman"/>
          <w:szCs w:val="22"/>
        </w:rPr>
        <w:t>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Pr="00EC2F26" w:rsidRDefault="008641B0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Fluoride</w:t>
      </w:r>
      <w:r w:rsidR="00563460" w:rsidRPr="00EC2F26">
        <w:rPr>
          <w:rFonts w:ascii="Times New Roman" w:hAnsi="Times New Roman"/>
          <w:szCs w:val="22"/>
        </w:rPr>
        <w:t xml:space="preserve"> </w:t>
      </w:r>
      <w:r w:rsidR="001F2EC4" w:rsidRPr="00EC2F26">
        <w:rPr>
          <w:rFonts w:ascii="Times New Roman" w:hAnsi="Times New Roman"/>
          <w:szCs w:val="22"/>
        </w:rPr>
        <w:t>A</w:t>
      </w:r>
      <w:r w:rsidR="004C3FA3" w:rsidRPr="00EC2F26">
        <w:rPr>
          <w:rFonts w:ascii="Times New Roman" w:hAnsi="Times New Roman"/>
          <w:szCs w:val="22"/>
        </w:rPr>
        <w:t>nalyzer</w:t>
      </w:r>
      <w:r w:rsidR="001F2EC4" w:rsidRPr="00EC2F26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Default="0009780E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511DF" w:rsidRPr="0009780E" w:rsidRDefault="00D511DF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68653B" w:rsidRDefault="0068653B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Heavy-Duty Filtration System, pore size 100 µm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81271" w:rsidRDefault="00D81271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D511DF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4D1D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ge">
                  <wp:posOffset>7741285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D3F" w:rsidRPr="004D1D3F" w:rsidRDefault="004D1D3F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412F1A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3054</w:t>
                            </w:r>
                            <w:r w:rsidR="008641B0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6</w:t>
                            </w:r>
                            <w:r w:rsidR="001F60C0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609.55pt;width:23.8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79iz598AAAAJAQAADwAAAGRycy9kb3ducmV2LnhtbEyPQUvDQBCF74L/YRnBi9jdlFjbmE1RQaiX&#10;grHQ6zY7TYLZ2ZDdNPHfO570OO893nwv386uExccQutJQ7JQIJAqb1uqNRw+3+7XIEI0ZE3nCTV8&#10;Y4BtcX2Vm8z6iT7wUsZacAmFzGhoYuwzKUPVoDNh4Xsk9s5+cCbyOdTSDmbictfJpVIr6UxL/KEx&#10;Pb42WH2Vo9Owi4fu/fig9qOcXtK5PPtwt0u1vr2Zn59ARJzjXxh+8RkdCmY6+ZFsEJ0GHhJZXSab&#10;BAT76eMKxImVdJ0okEUu/y8of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Dv2LPn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4D1D3F" w:rsidRPr="004D1D3F" w:rsidRDefault="004D1D3F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412F1A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3054</w:t>
                      </w:r>
                      <w:r w:rsidR="008641B0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6</w:t>
                      </w:r>
                      <w:r w:rsidR="001F60C0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84" w:rsidRDefault="003A5984">
      <w:r>
        <w:separator/>
      </w:r>
    </w:p>
  </w:endnote>
  <w:endnote w:type="continuationSeparator" w:id="0">
    <w:p w:rsidR="003A5984" w:rsidRDefault="003A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84" w:rsidRDefault="003A5984">
      <w:r>
        <w:separator/>
      </w:r>
    </w:p>
  </w:footnote>
  <w:footnote w:type="continuationSeparator" w:id="0">
    <w:p w:rsidR="003A5984" w:rsidRDefault="003A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</w:t>
    </w:r>
    <w:r w:rsidR="008641B0">
      <w:rPr>
        <w:sz w:val="22"/>
      </w:rPr>
      <w:t>33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17933"/>
    <w:rsid w:val="00121AB2"/>
    <w:rsid w:val="001300D0"/>
    <w:rsid w:val="001304F1"/>
    <w:rsid w:val="001332D6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1F60C0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A5984"/>
    <w:rsid w:val="003B2FD6"/>
    <w:rsid w:val="003B40FE"/>
    <w:rsid w:val="003B74F7"/>
    <w:rsid w:val="003C2A37"/>
    <w:rsid w:val="003C3423"/>
    <w:rsid w:val="003C6B5A"/>
    <w:rsid w:val="003D3572"/>
    <w:rsid w:val="003E7D64"/>
    <w:rsid w:val="00412F1A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03A6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3246"/>
    <w:rsid w:val="00525A66"/>
    <w:rsid w:val="00527C3C"/>
    <w:rsid w:val="00535338"/>
    <w:rsid w:val="00541657"/>
    <w:rsid w:val="00546D53"/>
    <w:rsid w:val="00563460"/>
    <w:rsid w:val="005719D4"/>
    <w:rsid w:val="00571D02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3967"/>
    <w:rsid w:val="006E5D42"/>
    <w:rsid w:val="006E7347"/>
    <w:rsid w:val="00711094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3A38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641B0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877EF"/>
    <w:rsid w:val="0099089F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132A"/>
    <w:rsid w:val="00A026F8"/>
    <w:rsid w:val="00A0384F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D5129"/>
    <w:rsid w:val="00AD540C"/>
    <w:rsid w:val="00AF204E"/>
    <w:rsid w:val="00AF254E"/>
    <w:rsid w:val="00AF7965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0D1A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511DF"/>
    <w:rsid w:val="00D52742"/>
    <w:rsid w:val="00D62014"/>
    <w:rsid w:val="00D62413"/>
    <w:rsid w:val="00D62BE6"/>
    <w:rsid w:val="00D63F94"/>
    <w:rsid w:val="00D6641F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2F26"/>
    <w:rsid w:val="00EC320A"/>
    <w:rsid w:val="00EC37FC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3620-5874-4A70-B171-6A0A30B3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4944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7</cp:revision>
  <cp:lastPrinted>2010-03-03T16:04:00Z</cp:lastPrinted>
  <dcterms:created xsi:type="dcterms:W3CDTF">2019-01-17T08:16:00Z</dcterms:created>
  <dcterms:modified xsi:type="dcterms:W3CDTF">2019-12-16T14:38:00Z</dcterms:modified>
</cp:coreProperties>
</file>